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47A99" w14:textId="5DD8AD7A" w:rsidR="00426F9E" w:rsidRPr="001D13D2" w:rsidRDefault="002F4277" w:rsidP="001D13D2">
      <w:pPr>
        <w:jc w:val="both"/>
        <w:rPr>
          <w:b/>
          <w:bCs/>
          <w:color w:val="C00000"/>
          <w:sz w:val="40"/>
          <w:szCs w:val="40"/>
          <w:lang w:val="sl-SI"/>
        </w:rPr>
      </w:pPr>
      <w:r w:rsidRPr="001D13D2">
        <w:rPr>
          <w:b/>
          <w:bCs/>
          <w:color w:val="C00000"/>
          <w:sz w:val="40"/>
          <w:szCs w:val="40"/>
          <w:lang w:val="sl-SI"/>
        </w:rPr>
        <w:t>OCENJEVANJE PREKO VIDEOKONFERENCE – ZOOM</w:t>
      </w:r>
    </w:p>
    <w:p w14:paraId="582403C8" w14:textId="453CF647" w:rsidR="002F4277" w:rsidRDefault="002F4277" w:rsidP="001D13D2">
      <w:pPr>
        <w:jc w:val="both"/>
        <w:rPr>
          <w:color w:val="1F3864" w:themeColor="accent1" w:themeShade="80"/>
          <w:sz w:val="36"/>
          <w:szCs w:val="36"/>
          <w:lang w:val="sl-SI"/>
        </w:rPr>
      </w:pPr>
      <w:r w:rsidRPr="002F4277">
        <w:rPr>
          <w:color w:val="1F3864" w:themeColor="accent1" w:themeShade="80"/>
          <w:sz w:val="36"/>
          <w:szCs w:val="36"/>
          <w:lang w:val="sl-SI"/>
        </w:rPr>
        <w:t>Vse ocene bodo pridobljene s pomočjo izdelanega projektnega dela – plakat, ter ustna predstavitev le -</w:t>
      </w:r>
      <w:r w:rsidR="004F3E8B">
        <w:rPr>
          <w:color w:val="1F3864" w:themeColor="accent1" w:themeShade="80"/>
          <w:sz w:val="36"/>
          <w:szCs w:val="36"/>
          <w:lang w:val="sl-SI"/>
        </w:rPr>
        <w:t xml:space="preserve"> </w:t>
      </w:r>
      <w:r w:rsidRPr="002F4277">
        <w:rPr>
          <w:color w:val="1F3864" w:themeColor="accent1" w:themeShade="80"/>
          <w:sz w:val="36"/>
          <w:szCs w:val="36"/>
          <w:lang w:val="sl-SI"/>
        </w:rPr>
        <w:t>tega preko videokonference ZOOM.</w:t>
      </w:r>
    </w:p>
    <w:p w14:paraId="74964E0B" w14:textId="77777777" w:rsidR="004F3E8B" w:rsidRDefault="004F3E8B" w:rsidP="001D13D2">
      <w:pPr>
        <w:jc w:val="both"/>
        <w:rPr>
          <w:color w:val="1F3864" w:themeColor="accent1" w:themeShade="80"/>
          <w:sz w:val="36"/>
          <w:szCs w:val="36"/>
          <w:lang w:val="sl-SI"/>
        </w:rPr>
      </w:pPr>
    </w:p>
    <w:p w14:paraId="006D6FB7" w14:textId="5A3C147F" w:rsidR="002F4277" w:rsidRDefault="00DD58A3" w:rsidP="001D13D2">
      <w:pPr>
        <w:contextualSpacing/>
        <w:jc w:val="both"/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</w:pPr>
      <w:r w:rsidRPr="00C251E1"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 xml:space="preserve">V obliki miselnega vzorca učenec izdela plakat o vsebinah, ki smo jih spoznali pri pouku na daljavo. Izdelan plakat poslika in pošlje do </w:t>
      </w:r>
      <w:r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>dogovorjenega roka</w:t>
      </w:r>
      <w:r w:rsidRPr="00C251E1"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 xml:space="preserve"> razredničarki. Razredničarka se </w:t>
      </w:r>
      <w:r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>s</w:t>
      </w:r>
      <w:r w:rsidRPr="00C251E1"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 xml:space="preserve"> posam</w:t>
      </w:r>
      <w:r w:rsidR="007278A9"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>e</w:t>
      </w:r>
      <w:r w:rsidRPr="00C251E1"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 xml:space="preserve">znim učencem dogovori, kdaj bo </w:t>
      </w:r>
      <w:r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>plakat</w:t>
      </w:r>
      <w:r w:rsidRPr="00C251E1"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  <w:t xml:space="preserve"> predstavil.</w:t>
      </w:r>
    </w:p>
    <w:p w14:paraId="4DEB40A6" w14:textId="4ED769F5" w:rsidR="001D13D2" w:rsidRDefault="001D13D2" w:rsidP="001D13D2">
      <w:pPr>
        <w:contextualSpacing/>
        <w:jc w:val="both"/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</w:pPr>
    </w:p>
    <w:p w14:paraId="3908B7A4" w14:textId="1E79EE0A" w:rsidR="004F3E8B" w:rsidRDefault="004F3E8B" w:rsidP="001D13D2">
      <w:pPr>
        <w:contextualSpacing/>
        <w:jc w:val="both"/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</w:pPr>
    </w:p>
    <w:p w14:paraId="46ADB8D8" w14:textId="11990DB0" w:rsidR="004F3E8B" w:rsidRDefault="004F3E8B" w:rsidP="001D13D2">
      <w:pPr>
        <w:contextualSpacing/>
        <w:jc w:val="both"/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</w:pPr>
    </w:p>
    <w:p w14:paraId="37AEDCE6" w14:textId="77777777" w:rsidR="004F3E8B" w:rsidRPr="001D13D2" w:rsidRDefault="004F3E8B" w:rsidP="001D13D2">
      <w:pPr>
        <w:contextualSpacing/>
        <w:jc w:val="both"/>
        <w:rPr>
          <w:rFonts w:ascii="Calibri" w:eastAsia="Calibri" w:hAnsi="Calibri" w:cs="Calibri"/>
          <w:color w:val="1F3864" w:themeColor="accent1" w:themeShade="80"/>
          <w:sz w:val="28"/>
          <w:szCs w:val="28"/>
          <w:lang w:val="sl-SI"/>
        </w:rPr>
      </w:pPr>
    </w:p>
    <w:p w14:paraId="69998E2A" w14:textId="546461C1" w:rsidR="002F4277" w:rsidRPr="002F4277" w:rsidRDefault="002F4277" w:rsidP="001D13D2">
      <w:p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b/>
          <w:color w:val="385623"/>
          <w:sz w:val="32"/>
          <w:szCs w:val="32"/>
          <w:lang w:val="sl-SI"/>
        </w:rPr>
      </w:pPr>
      <w:r w:rsidRPr="002F4277">
        <w:rPr>
          <w:rFonts w:ascii="Calibri" w:eastAsia="Calibri" w:hAnsi="Calibri" w:cs="Calibri"/>
          <w:b/>
          <w:color w:val="385623"/>
          <w:sz w:val="32"/>
          <w:szCs w:val="32"/>
          <w:lang w:val="sl-SI"/>
        </w:rPr>
        <w:t>KRITERIJI OCENJEVANJA – PLAKAT:</w:t>
      </w:r>
      <w:r>
        <w:rPr>
          <w:rFonts w:ascii="Calibri" w:eastAsia="Calibri" w:hAnsi="Calibri" w:cs="Calibri"/>
          <w:b/>
          <w:color w:val="385623"/>
          <w:sz w:val="32"/>
          <w:szCs w:val="32"/>
          <w:lang w:val="sl-SI"/>
        </w:rPr>
        <w:t xml:space="preserve"> </w:t>
      </w:r>
      <w:r w:rsidRPr="001D13D2">
        <w:rPr>
          <w:rFonts w:ascii="Calibri" w:eastAsia="Calibri" w:hAnsi="Calibri" w:cs="Calibri"/>
          <w:b/>
          <w:color w:val="385623"/>
          <w:sz w:val="40"/>
          <w:szCs w:val="40"/>
          <w:u w:val="single"/>
          <w:lang w:val="sl-SI"/>
        </w:rPr>
        <w:t>POZNAM SLOVENIJO</w:t>
      </w:r>
    </w:p>
    <w:p w14:paraId="1BB8D8CD" w14:textId="77777777" w:rsidR="002F4277" w:rsidRPr="002F4277" w:rsidRDefault="002F4277" w:rsidP="001D13D2">
      <w:pPr>
        <w:shd w:val="clear" w:color="auto" w:fill="FFFFFF"/>
        <w:spacing w:after="200" w:line="276" w:lineRule="auto"/>
        <w:jc w:val="both"/>
        <w:rPr>
          <w:rFonts w:ascii="Calibri" w:eastAsia="Calibri" w:hAnsi="Calibri" w:cs="Calibri"/>
          <w:b/>
          <w:color w:val="385623"/>
          <w:sz w:val="28"/>
          <w:szCs w:val="28"/>
          <w:lang w:val="sl-SI"/>
        </w:rPr>
      </w:pPr>
      <w:r w:rsidRPr="002F4277">
        <w:rPr>
          <w:rFonts w:ascii="Calibri" w:eastAsia="Calibri" w:hAnsi="Calibri" w:cs="Calibri"/>
          <w:b/>
          <w:color w:val="385623"/>
          <w:sz w:val="28"/>
          <w:szCs w:val="28"/>
          <w:lang w:val="sl-SI"/>
        </w:rPr>
        <w:t>SPO:</w:t>
      </w:r>
    </w:p>
    <w:p w14:paraId="1D6203B8" w14:textId="1F59A171" w:rsidR="002F4277" w:rsidRDefault="002F4277" w:rsidP="001D13D2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color w:val="385623"/>
          <w:sz w:val="28"/>
          <w:szCs w:val="28"/>
          <w:lang w:val="sl-SI"/>
        </w:rPr>
      </w:pPr>
      <w:r w:rsidRPr="002F4277">
        <w:rPr>
          <w:rFonts w:ascii="Calibri" w:eastAsia="Calibri" w:hAnsi="Calibri" w:cs="Calibri"/>
          <w:color w:val="385623"/>
          <w:sz w:val="28"/>
          <w:szCs w:val="28"/>
          <w:lang w:val="sl-SI"/>
        </w:rPr>
        <w:t>Obvladaš zahtevana znanja.</w:t>
      </w:r>
    </w:p>
    <w:p w14:paraId="4C933D0C" w14:textId="3E162C74" w:rsidR="004F3E8B" w:rsidRPr="004F3E8B" w:rsidRDefault="004F3E8B" w:rsidP="004F3E8B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color w:val="385623"/>
          <w:sz w:val="28"/>
          <w:szCs w:val="28"/>
          <w:lang w:val="sl-SI"/>
        </w:rPr>
      </w:pPr>
      <w:r w:rsidRPr="004F3E8B">
        <w:rPr>
          <w:rFonts w:ascii="Calibri" w:eastAsia="Calibri" w:hAnsi="Calibri" w:cs="Calibri"/>
          <w:color w:val="385623"/>
          <w:sz w:val="28"/>
          <w:szCs w:val="28"/>
          <w:lang w:val="sl-SI"/>
        </w:rPr>
        <w:t>Jezik je bogat in jezikovno pravilen brez nepotrebnega ponavljanja.</w:t>
      </w:r>
    </w:p>
    <w:p w14:paraId="54357C1D" w14:textId="77777777" w:rsidR="002F4277" w:rsidRPr="002F4277" w:rsidRDefault="002F4277" w:rsidP="001D13D2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color w:val="385623"/>
          <w:sz w:val="28"/>
          <w:szCs w:val="28"/>
          <w:lang w:val="sl-SI"/>
        </w:rPr>
      </w:pPr>
      <w:r w:rsidRPr="002F4277">
        <w:rPr>
          <w:rFonts w:ascii="Calibri" w:eastAsia="Calibri" w:hAnsi="Calibri" w:cs="Calibri"/>
          <w:color w:val="385623"/>
          <w:sz w:val="28"/>
          <w:szCs w:val="28"/>
          <w:lang w:val="sl-SI"/>
        </w:rPr>
        <w:t>Podatke smiselno vrednotiš, pojasniš, razložiš in narediš povzetke.</w:t>
      </w:r>
    </w:p>
    <w:p w14:paraId="22E74F4F" w14:textId="77777777" w:rsidR="002F4277" w:rsidRPr="002F4277" w:rsidRDefault="002F4277" w:rsidP="001D13D2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color w:val="385623"/>
          <w:sz w:val="28"/>
          <w:szCs w:val="28"/>
          <w:lang w:val="sl-SI"/>
        </w:rPr>
      </w:pPr>
      <w:r w:rsidRPr="002F4277">
        <w:rPr>
          <w:rFonts w:ascii="Calibri" w:eastAsia="Calibri" w:hAnsi="Calibri" w:cs="Calibri"/>
          <w:color w:val="385623"/>
          <w:sz w:val="28"/>
          <w:szCs w:val="28"/>
          <w:lang w:val="sl-SI"/>
        </w:rPr>
        <w:t>Pri predstavitvi znanja uporabljaš ustrezno besedišče.</w:t>
      </w:r>
    </w:p>
    <w:p w14:paraId="1EDA5D52" w14:textId="77777777" w:rsidR="002F4277" w:rsidRPr="002F4277" w:rsidRDefault="002F4277" w:rsidP="001D13D2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color w:val="385623"/>
          <w:sz w:val="28"/>
          <w:szCs w:val="28"/>
          <w:lang w:val="sl-SI"/>
        </w:rPr>
      </w:pPr>
      <w:r w:rsidRPr="002F4277">
        <w:rPr>
          <w:rFonts w:ascii="Calibri" w:eastAsia="Calibri" w:hAnsi="Calibri" w:cs="Calibri"/>
          <w:color w:val="385623"/>
          <w:sz w:val="28"/>
          <w:szCs w:val="28"/>
          <w:lang w:val="sl-SI"/>
        </w:rPr>
        <w:t>V zvezi z vsebino plakata samostojno odgovarjaš na vprašanja (brez pomoči plakata).</w:t>
      </w:r>
    </w:p>
    <w:p w14:paraId="3A3AE18A" w14:textId="77777777" w:rsidR="002F4277" w:rsidRPr="002F4277" w:rsidRDefault="002F4277" w:rsidP="001D13D2">
      <w:pPr>
        <w:shd w:val="clear" w:color="auto" w:fill="FFFFFF"/>
        <w:spacing w:after="200" w:line="276" w:lineRule="auto"/>
        <w:jc w:val="both"/>
        <w:rPr>
          <w:rFonts w:ascii="Calibri" w:eastAsia="Calibri" w:hAnsi="Calibri" w:cs="Calibri"/>
          <w:b/>
          <w:color w:val="7030A0"/>
          <w:sz w:val="28"/>
          <w:szCs w:val="28"/>
          <w:lang w:val="sl-SI"/>
        </w:rPr>
      </w:pPr>
      <w:r w:rsidRPr="002F4277">
        <w:rPr>
          <w:rFonts w:ascii="Calibri" w:eastAsia="Calibri" w:hAnsi="Calibri" w:cs="Calibri"/>
          <w:b/>
          <w:color w:val="7030A0"/>
          <w:sz w:val="28"/>
          <w:szCs w:val="28"/>
          <w:lang w:val="sl-SI"/>
        </w:rPr>
        <w:t>LUM:</w:t>
      </w:r>
    </w:p>
    <w:p w14:paraId="7FEB414C" w14:textId="33B86649" w:rsidR="002F4277" w:rsidRPr="007278A9" w:rsidRDefault="00B90A64" w:rsidP="001D13D2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  <w:r>
        <w:rPr>
          <w:rFonts w:ascii="Calibri" w:eastAsia="Calibri" w:hAnsi="Calibri" w:cs="Calibri"/>
          <w:color w:val="7030A0"/>
          <w:sz w:val="28"/>
          <w:szCs w:val="28"/>
          <w:lang w:val="sl-SI"/>
        </w:rPr>
        <w:t>K</w:t>
      </w:r>
      <w:r w:rsidR="002F4277" w:rsidRPr="002F4277">
        <w:rPr>
          <w:rFonts w:ascii="Calibri" w:eastAsia="Calibri" w:hAnsi="Calibri" w:cs="Calibri"/>
          <w:color w:val="7030A0"/>
          <w:sz w:val="28"/>
          <w:szCs w:val="28"/>
          <w:lang w:val="sl-SI"/>
        </w:rPr>
        <w:t>ompozicijo uravnotežiš glede na gostoto besedila in slikovnega materiala.</w:t>
      </w:r>
    </w:p>
    <w:p w14:paraId="16A3D1CD" w14:textId="54E506AD" w:rsidR="002F4277" w:rsidRPr="007278A9" w:rsidRDefault="00B90A64" w:rsidP="001D13D2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  <w:r>
        <w:rPr>
          <w:rFonts w:ascii="Calibri" w:eastAsia="Calibri" w:hAnsi="Calibri" w:cs="Calibri"/>
          <w:color w:val="7030A0"/>
          <w:sz w:val="28"/>
          <w:szCs w:val="28"/>
          <w:lang w:val="sl-SI"/>
        </w:rPr>
        <w:t>P</w:t>
      </w:r>
      <w:r w:rsidR="002F4277" w:rsidRPr="007278A9">
        <w:rPr>
          <w:rFonts w:ascii="Calibri" w:eastAsia="Calibri" w:hAnsi="Calibri" w:cs="Calibri"/>
          <w:color w:val="7030A0"/>
          <w:sz w:val="28"/>
          <w:szCs w:val="28"/>
          <w:lang w:val="sl-SI"/>
        </w:rPr>
        <w:t>lakat si estetsko in izvirno naredil/a.</w:t>
      </w:r>
    </w:p>
    <w:p w14:paraId="5C6F5302" w14:textId="35D05312" w:rsidR="002F4277" w:rsidRPr="007278A9" w:rsidRDefault="002F4277" w:rsidP="001D13D2">
      <w:p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</w:p>
    <w:p w14:paraId="140FB4E1" w14:textId="466DA09D" w:rsidR="002F4277" w:rsidRDefault="002F4277" w:rsidP="001D13D2">
      <w:p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</w:p>
    <w:p w14:paraId="76B7702A" w14:textId="7656DFE2" w:rsidR="007278A9" w:rsidRDefault="007278A9" w:rsidP="001D13D2">
      <w:p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</w:p>
    <w:p w14:paraId="7DD7DF34" w14:textId="5D9AC2B4" w:rsidR="007278A9" w:rsidRDefault="007278A9" w:rsidP="001D13D2">
      <w:p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</w:p>
    <w:p w14:paraId="152C5420" w14:textId="551C0B74" w:rsidR="007278A9" w:rsidRDefault="007278A9" w:rsidP="001D13D2">
      <w:p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</w:p>
    <w:p w14:paraId="2FF0313E" w14:textId="5D07DC71" w:rsidR="001D13D2" w:rsidRDefault="001D13D2" w:rsidP="001D13D2">
      <w:p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</w:p>
    <w:p w14:paraId="11F4CD24" w14:textId="77777777" w:rsidR="007278A9" w:rsidRDefault="007278A9" w:rsidP="001D13D2">
      <w:pPr>
        <w:contextualSpacing/>
        <w:jc w:val="both"/>
        <w:rPr>
          <w:rFonts w:ascii="Calibri" w:eastAsia="Calibri" w:hAnsi="Calibri" w:cs="Calibri"/>
          <w:color w:val="7030A0"/>
          <w:sz w:val="28"/>
          <w:szCs w:val="28"/>
          <w:lang w:val="sl-SI"/>
        </w:rPr>
      </w:pPr>
    </w:p>
    <w:p w14:paraId="057646DA" w14:textId="31A8D6D8" w:rsidR="002F4277" w:rsidRPr="007278A9" w:rsidRDefault="002F4277" w:rsidP="001D13D2">
      <w:pPr>
        <w:contextualSpacing/>
        <w:jc w:val="both"/>
        <w:rPr>
          <w:rFonts w:ascii="Calibri" w:eastAsia="Calibri" w:hAnsi="Calibri" w:cs="Calibri"/>
          <w:b/>
          <w:bCs/>
          <w:color w:val="833C0B" w:themeColor="accent2" w:themeShade="80"/>
          <w:sz w:val="32"/>
          <w:szCs w:val="32"/>
          <w:lang w:val="sl-SI"/>
        </w:rPr>
      </w:pPr>
      <w:r w:rsidRPr="007278A9">
        <w:rPr>
          <w:rFonts w:ascii="Calibri" w:eastAsia="Calibri" w:hAnsi="Calibri" w:cs="Calibri"/>
          <w:b/>
          <w:bCs/>
          <w:color w:val="833C0B" w:themeColor="accent2" w:themeShade="80"/>
          <w:sz w:val="32"/>
          <w:szCs w:val="32"/>
          <w:lang w:val="sl-SI"/>
        </w:rPr>
        <w:lastRenderedPageBreak/>
        <w:t xml:space="preserve">KRITERIJI OCENJEVANJA – PLAKAT: </w:t>
      </w:r>
      <w:r w:rsidRPr="001D13D2">
        <w:rPr>
          <w:rFonts w:ascii="Calibri" w:eastAsia="Calibri" w:hAnsi="Calibri" w:cs="Calibri"/>
          <w:b/>
          <w:bCs/>
          <w:color w:val="833C0B" w:themeColor="accent2" w:themeShade="80"/>
          <w:sz w:val="40"/>
          <w:szCs w:val="40"/>
          <w:u w:val="single"/>
          <w:lang w:val="sl-SI"/>
        </w:rPr>
        <w:t xml:space="preserve">MATEMATIČNI </w:t>
      </w:r>
      <w:r w:rsidR="00C251E1" w:rsidRPr="001D13D2">
        <w:rPr>
          <w:rFonts w:ascii="Calibri" w:eastAsia="Calibri" w:hAnsi="Calibri" w:cs="Calibri"/>
          <w:b/>
          <w:bCs/>
          <w:color w:val="833C0B" w:themeColor="accent2" w:themeShade="80"/>
          <w:sz w:val="40"/>
          <w:szCs w:val="40"/>
          <w:u w:val="single"/>
          <w:lang w:val="sl-SI"/>
        </w:rPr>
        <w:t>IZRAZI</w:t>
      </w:r>
      <w:r w:rsidRPr="007278A9">
        <w:rPr>
          <w:rFonts w:ascii="Calibri" w:eastAsia="Calibri" w:hAnsi="Calibri" w:cs="Calibri"/>
          <w:b/>
          <w:bCs/>
          <w:color w:val="833C0B" w:themeColor="accent2" w:themeShade="80"/>
          <w:sz w:val="32"/>
          <w:szCs w:val="32"/>
          <w:lang w:val="sl-SI"/>
        </w:rPr>
        <w:t xml:space="preserve"> (LIKI, TELESA, SIMETRIJA, SKLADNOST, MERJENJE</w:t>
      </w:r>
      <w:r w:rsidR="00A30607" w:rsidRPr="007278A9">
        <w:rPr>
          <w:rFonts w:ascii="Calibri" w:eastAsia="Calibri" w:hAnsi="Calibri" w:cs="Calibri"/>
          <w:b/>
          <w:bCs/>
          <w:color w:val="833C0B" w:themeColor="accent2" w:themeShade="80"/>
          <w:sz w:val="32"/>
          <w:szCs w:val="32"/>
          <w:lang w:val="sl-SI"/>
        </w:rPr>
        <w:t>, ŠTEVILA DO 1000</w:t>
      </w:r>
      <w:r w:rsidRPr="007278A9">
        <w:rPr>
          <w:rFonts w:ascii="Calibri" w:eastAsia="Calibri" w:hAnsi="Calibri" w:cs="Calibri"/>
          <w:b/>
          <w:bCs/>
          <w:color w:val="833C0B" w:themeColor="accent2" w:themeShade="80"/>
          <w:sz w:val="32"/>
          <w:szCs w:val="32"/>
          <w:lang w:val="sl-SI"/>
        </w:rPr>
        <w:t>)</w:t>
      </w:r>
    </w:p>
    <w:p w14:paraId="6466128B" w14:textId="3AE238B6" w:rsidR="00A30607" w:rsidRPr="00204582" w:rsidRDefault="00A30607" w:rsidP="001D13D2">
      <w:pPr>
        <w:contextualSpacing/>
        <w:jc w:val="both"/>
        <w:rPr>
          <w:rFonts w:ascii="Calibri" w:eastAsia="Calibri" w:hAnsi="Calibri" w:cs="Calibri"/>
          <w:b/>
          <w:bCs/>
          <w:color w:val="833C0B" w:themeColor="accent2" w:themeShade="80"/>
          <w:sz w:val="28"/>
          <w:szCs w:val="28"/>
          <w:lang w:val="sl-SI"/>
        </w:rPr>
      </w:pPr>
    </w:p>
    <w:p w14:paraId="03C8562B" w14:textId="77777777" w:rsidR="00DD58A3" w:rsidRPr="00204582" w:rsidRDefault="00A30607" w:rsidP="001D13D2">
      <w:pPr>
        <w:contextualSpacing/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  <w:t>MAT:</w:t>
      </w:r>
    </w:p>
    <w:p w14:paraId="2681F06C" w14:textId="73F0DEE4" w:rsidR="00DD58A3" w:rsidRPr="00204582" w:rsidRDefault="00DD58A3" w:rsidP="001D13D2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>odkriva</w:t>
      </w:r>
      <w:r w:rsidR="00B90A64">
        <w:rPr>
          <w:rFonts w:cstheme="minorHAnsi"/>
          <w:color w:val="833C0B" w:themeColor="accent2" w:themeShade="80"/>
          <w:sz w:val="28"/>
          <w:szCs w:val="28"/>
          <w:lang w:val="sl-SI"/>
        </w:rPr>
        <w:t>š</w:t>
      </w:r>
      <w:r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 xml:space="preserve"> lastnosti, po katerih so predmeti, telesa in liki razporejeni</w:t>
      </w:r>
      <w:r w:rsidR="00BF14CC"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 xml:space="preserve"> ter jih ubesedi</w:t>
      </w:r>
      <w:r w:rsidR="002B5685">
        <w:rPr>
          <w:rFonts w:cstheme="minorHAnsi"/>
          <w:color w:val="833C0B" w:themeColor="accent2" w:themeShade="80"/>
          <w:sz w:val="28"/>
          <w:szCs w:val="28"/>
          <w:lang w:val="sl-SI"/>
        </w:rPr>
        <w:t>š</w:t>
      </w:r>
      <w:r w:rsidR="00204582"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>,</w:t>
      </w:r>
    </w:p>
    <w:p w14:paraId="25F3AF1A" w14:textId="74C368DC" w:rsidR="00893B68" w:rsidRPr="00204582" w:rsidRDefault="00DD58A3" w:rsidP="001D13D2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>opiše</w:t>
      </w:r>
      <w:r w:rsidR="00B90A64">
        <w:rPr>
          <w:rFonts w:cstheme="minorHAnsi"/>
          <w:color w:val="833C0B" w:themeColor="accent2" w:themeShade="80"/>
          <w:sz w:val="28"/>
          <w:szCs w:val="28"/>
          <w:lang w:val="sl-SI"/>
        </w:rPr>
        <w:t>š</w:t>
      </w:r>
      <w:r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 xml:space="preserve"> telesa</w:t>
      </w:r>
      <w:r w:rsidR="00204582"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 xml:space="preserve"> in</w:t>
      </w:r>
      <w:r w:rsidR="00893B68" w:rsidRPr="00204582">
        <w:rPr>
          <w:rFonts w:cstheme="minorHAnsi"/>
          <w:color w:val="833C0B" w:themeColor="accent2" w:themeShade="80"/>
          <w:sz w:val="28"/>
          <w:szCs w:val="28"/>
        </w:rPr>
        <w:t xml:space="preserve"> like </w:t>
      </w:r>
      <w:r w:rsidRPr="00204582">
        <w:rPr>
          <w:rFonts w:cstheme="minorHAnsi"/>
          <w:color w:val="833C0B" w:themeColor="accent2" w:themeShade="80"/>
          <w:sz w:val="28"/>
          <w:szCs w:val="28"/>
          <w:lang w:val="sl-SI"/>
        </w:rPr>
        <w:t>z besedami iz vsakdana, z matematičnimi izrazi,</w:t>
      </w:r>
    </w:p>
    <w:p w14:paraId="4C50EA90" w14:textId="1571456C" w:rsidR="00893B68" w:rsidRPr="00204582" w:rsidRDefault="00BF14CC" w:rsidP="001D13D2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>p</w:t>
      </w:r>
      <w:r w:rsidR="00893B68" w:rsidRPr="00204582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>ozna</w:t>
      </w:r>
      <w:r w:rsidR="00B90A64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="00893B68" w:rsidRPr="00204582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 xml:space="preserve"> matematične izraze: merjenje, prostornina, masa, denar, simetrija</w:t>
      </w:r>
      <w:r w:rsidRPr="00204582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 xml:space="preserve">, skladnost, ploskev, rob, oglišče, točka, </w:t>
      </w:r>
    </w:p>
    <w:p w14:paraId="520FAFE2" w14:textId="55C0E945" w:rsidR="00893B68" w:rsidRPr="00204582" w:rsidRDefault="00893B68" w:rsidP="001D13D2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>opiše</w:t>
      </w:r>
      <w:r w:rsidR="00B90A64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Pr="00204582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 xml:space="preserve"> odnose med količinami</w:t>
      </w:r>
      <w:r w:rsidR="00C5469A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>,</w:t>
      </w:r>
      <w:r w:rsidRPr="00204582">
        <w:rPr>
          <w:rFonts w:eastAsia="Times New Roman" w:cstheme="minorHAnsi"/>
          <w:color w:val="833C0B" w:themeColor="accent2" w:themeShade="80"/>
          <w:sz w:val="28"/>
          <w:szCs w:val="28"/>
          <w:lang w:val="sl-SI" w:eastAsia="sl-SI"/>
        </w:rPr>
        <w:t xml:space="preserve"> </w:t>
      </w:r>
    </w:p>
    <w:p w14:paraId="1492F74B" w14:textId="4E76F314" w:rsidR="00BF14CC" w:rsidRPr="00204582" w:rsidRDefault="00BF14CC" w:rsidP="001D13D2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šteje</w:t>
      </w:r>
      <w:r w:rsidR="00B90A64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, zapisuje</w:t>
      </w:r>
      <w:r w:rsidR="00B90A64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 xml:space="preserve"> in bere</w:t>
      </w:r>
      <w:r w:rsidR="00B90A64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 xml:space="preserve"> števila do 1000,</w:t>
      </w:r>
    </w:p>
    <w:p w14:paraId="6525A8A6" w14:textId="039B0012" w:rsidR="00BF14CC" w:rsidRPr="00204582" w:rsidRDefault="00BF14CC" w:rsidP="001D13D2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razlikuje</w:t>
      </w:r>
      <w:r w:rsidR="00B90A64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 xml:space="preserve"> desetiške enote in pojasni</w:t>
      </w:r>
      <w:r w:rsidR="00B90A64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 xml:space="preserve"> odnose med njimi (E, D, S, T)</w:t>
      </w:r>
      <w:r w:rsidR="00C5469A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.</w:t>
      </w:r>
    </w:p>
    <w:p w14:paraId="65767706" w14:textId="52C9F4E0" w:rsidR="00893B68" w:rsidRPr="00080182" w:rsidRDefault="00BF14CC" w:rsidP="001D13D2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bCs/>
          <w:color w:val="833C0B" w:themeColor="accent2" w:themeShade="80"/>
          <w:sz w:val="28"/>
          <w:szCs w:val="28"/>
          <w:lang w:val="sl-SI"/>
        </w:rPr>
      </w:pP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uredi</w:t>
      </w:r>
      <w:r w:rsidR="00B90A64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š</w:t>
      </w:r>
      <w:r w:rsidRPr="00204582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 xml:space="preserve"> po velikosti naravna števila do 1000</w:t>
      </w:r>
      <w:r w:rsidR="00C5469A">
        <w:rPr>
          <w:rFonts w:eastAsia="TTE10E4808t00" w:cstheme="minorHAnsi"/>
          <w:color w:val="833C0B" w:themeColor="accent2" w:themeShade="80"/>
          <w:sz w:val="28"/>
          <w:szCs w:val="28"/>
          <w:lang w:val="sl-SI" w:eastAsia="sl-SI"/>
        </w:rPr>
        <w:t>.</w:t>
      </w:r>
    </w:p>
    <w:p w14:paraId="14C674DA" w14:textId="7580BF9A" w:rsidR="00893B68" w:rsidRPr="00204582" w:rsidRDefault="00893B68" w:rsidP="001D13D2">
      <w:pPr>
        <w:jc w:val="both"/>
        <w:rPr>
          <w:rFonts w:ascii="Calibri" w:eastAsia="Calibri" w:hAnsi="Calibri" w:cs="Calibri"/>
          <w:color w:val="833C0B" w:themeColor="accent2" w:themeShade="80"/>
          <w:sz w:val="28"/>
          <w:szCs w:val="28"/>
          <w:lang w:val="sl-SI"/>
        </w:rPr>
      </w:pPr>
      <w:r w:rsidRPr="00893B68">
        <w:rPr>
          <w:rFonts w:ascii="Calibri" w:eastAsia="Calibri" w:hAnsi="Calibri" w:cs="Calibri"/>
          <w:color w:val="833C0B" w:themeColor="accent2" w:themeShade="80"/>
          <w:sz w:val="28"/>
          <w:szCs w:val="28"/>
          <w:lang w:val="sl-SI"/>
        </w:rPr>
        <w:t xml:space="preserve">Učenec obvlada zahtevana znanja, zna samostojno razložiti </w:t>
      </w:r>
      <w:r w:rsidR="00204582" w:rsidRPr="00204582">
        <w:rPr>
          <w:rFonts w:ascii="Calibri" w:eastAsia="Calibri" w:hAnsi="Calibri" w:cs="Calibri"/>
          <w:color w:val="833C0B" w:themeColor="accent2" w:themeShade="80"/>
          <w:sz w:val="28"/>
          <w:szCs w:val="28"/>
          <w:lang w:val="sl-SI"/>
        </w:rPr>
        <w:t>matematične izraze</w:t>
      </w:r>
      <w:r w:rsidRPr="00893B68">
        <w:rPr>
          <w:rFonts w:ascii="Calibri" w:eastAsia="Calibri" w:hAnsi="Calibri" w:cs="Calibri"/>
          <w:color w:val="833C0B" w:themeColor="accent2" w:themeShade="80"/>
          <w:sz w:val="28"/>
          <w:szCs w:val="28"/>
          <w:lang w:val="sl-SI"/>
        </w:rPr>
        <w:t xml:space="preserve"> in poiskati svoje primere. Znanje povezuje z znanji, pridobljenimi drugje in ga poveže z izkušnjami v vsakdanjem življenju. Pri predstavitvi znanja uporablja ustrezno </w:t>
      </w:r>
      <w:r w:rsidR="00AA61CC">
        <w:rPr>
          <w:rFonts w:ascii="Calibri" w:eastAsia="Calibri" w:hAnsi="Calibri" w:cs="Calibri"/>
          <w:color w:val="833C0B" w:themeColor="accent2" w:themeShade="80"/>
          <w:sz w:val="28"/>
          <w:szCs w:val="28"/>
          <w:lang w:val="sl-SI"/>
        </w:rPr>
        <w:t>terminologijo</w:t>
      </w:r>
      <w:r w:rsidRPr="00893B68">
        <w:rPr>
          <w:rFonts w:ascii="Calibri" w:eastAsia="Calibri" w:hAnsi="Calibri" w:cs="Calibri"/>
          <w:color w:val="833C0B" w:themeColor="accent2" w:themeShade="80"/>
          <w:sz w:val="28"/>
          <w:szCs w:val="28"/>
          <w:lang w:val="sl-SI"/>
        </w:rPr>
        <w:t xml:space="preserve">. </w:t>
      </w:r>
      <w:r w:rsidRPr="00204582">
        <w:rPr>
          <w:rFonts w:ascii="Calibri" w:eastAsia="Calibri" w:hAnsi="Calibri" w:cs="Calibri"/>
          <w:color w:val="833C0B" w:themeColor="accent2" w:themeShade="80"/>
          <w:sz w:val="28"/>
          <w:szCs w:val="28"/>
          <w:lang w:val="sl-SI"/>
        </w:rPr>
        <w:t>Na vsa vprašanja odgovarja samostojno.</w:t>
      </w:r>
    </w:p>
    <w:p w14:paraId="34264040" w14:textId="3A7BB6C9" w:rsidR="00204582" w:rsidRPr="00204582" w:rsidRDefault="00204582" w:rsidP="001D13D2">
      <w:pPr>
        <w:jc w:val="both"/>
        <w:rPr>
          <w:rFonts w:ascii="Calibri" w:eastAsia="Calibri" w:hAnsi="Calibri" w:cs="Calibri"/>
          <w:color w:val="00B0F0"/>
          <w:sz w:val="28"/>
          <w:szCs w:val="28"/>
          <w:lang w:val="sl-SI"/>
        </w:rPr>
      </w:pPr>
    </w:p>
    <w:p w14:paraId="3F8EEE10" w14:textId="52B05277" w:rsidR="00204582" w:rsidRPr="007278A9" w:rsidRDefault="00204582" w:rsidP="001D13D2">
      <w:pPr>
        <w:jc w:val="both"/>
        <w:rPr>
          <w:rFonts w:ascii="Calibri" w:eastAsia="Calibri" w:hAnsi="Calibri" w:cs="Calibri"/>
          <w:b/>
          <w:bCs/>
          <w:color w:val="00B0F0"/>
          <w:sz w:val="32"/>
          <w:szCs w:val="32"/>
          <w:lang w:val="sl-SI"/>
        </w:rPr>
      </w:pPr>
      <w:r w:rsidRPr="007278A9">
        <w:rPr>
          <w:rFonts w:ascii="Calibri" w:eastAsia="Calibri" w:hAnsi="Calibri" w:cs="Calibri"/>
          <w:b/>
          <w:bCs/>
          <w:color w:val="00B0F0"/>
          <w:sz w:val="32"/>
          <w:szCs w:val="32"/>
          <w:lang w:val="sl-SI"/>
        </w:rPr>
        <w:t xml:space="preserve">KRITERIJI OCENJEVANJA – PLAKAT : </w:t>
      </w:r>
      <w:r w:rsidRPr="001D13D2">
        <w:rPr>
          <w:rFonts w:ascii="Calibri" w:eastAsia="Calibri" w:hAnsi="Calibri" w:cs="Calibri"/>
          <w:b/>
          <w:bCs/>
          <w:color w:val="00B0F0"/>
          <w:sz w:val="40"/>
          <w:szCs w:val="40"/>
          <w:u w:val="single"/>
          <w:lang w:val="sl-SI"/>
        </w:rPr>
        <w:t>IGRAM IN POJEM</w:t>
      </w:r>
    </w:p>
    <w:p w14:paraId="70006369" w14:textId="50CC99EF" w:rsidR="00893B68" w:rsidRDefault="001C1250" w:rsidP="001D13D2">
      <w:pPr>
        <w:jc w:val="both"/>
        <w:rPr>
          <w:rFonts w:ascii="Calibri" w:eastAsia="Calibri" w:hAnsi="Calibri" w:cs="Calibri"/>
          <w:b/>
          <w:bCs/>
          <w:color w:val="00B0F0"/>
          <w:sz w:val="28"/>
          <w:szCs w:val="28"/>
          <w:lang w:val="sl-SI"/>
        </w:rPr>
      </w:pPr>
      <w:r w:rsidRPr="00204582">
        <w:rPr>
          <w:rFonts w:ascii="Calibri" w:eastAsia="Calibri" w:hAnsi="Calibri" w:cs="Calibri"/>
          <w:b/>
          <w:bCs/>
          <w:color w:val="00B0F0"/>
          <w:sz w:val="28"/>
          <w:szCs w:val="28"/>
          <w:lang w:val="sl-SI"/>
        </w:rPr>
        <w:t xml:space="preserve">  GUM</w:t>
      </w:r>
      <w:r w:rsidR="003E2B5B">
        <w:rPr>
          <w:rFonts w:ascii="Calibri" w:eastAsia="Calibri" w:hAnsi="Calibri" w:cs="Calibri"/>
          <w:b/>
          <w:bCs/>
          <w:color w:val="00B0F0"/>
          <w:sz w:val="28"/>
          <w:szCs w:val="28"/>
          <w:lang w:val="sl-SI"/>
        </w:rPr>
        <w:t>:</w:t>
      </w:r>
    </w:p>
    <w:p w14:paraId="65666191" w14:textId="1E52B5E7" w:rsidR="001C1250" w:rsidRPr="003E2B5B" w:rsidRDefault="003E2B5B" w:rsidP="001D13D2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color w:val="00B0F0"/>
          <w:sz w:val="28"/>
          <w:szCs w:val="28"/>
          <w:lang w:val="sl-SI"/>
        </w:rPr>
      </w:pPr>
      <w:r w:rsidRPr="003E2B5B">
        <w:rPr>
          <w:color w:val="00B0F0"/>
          <w:sz w:val="28"/>
          <w:szCs w:val="28"/>
          <w:lang w:val="sl-SI"/>
        </w:rPr>
        <w:t>pozna</w:t>
      </w:r>
      <w:r w:rsidR="00B90A64">
        <w:rPr>
          <w:color w:val="00B0F0"/>
          <w:sz w:val="28"/>
          <w:szCs w:val="28"/>
          <w:lang w:val="sl-SI"/>
        </w:rPr>
        <w:t>š</w:t>
      </w:r>
      <w:r w:rsidRPr="003E2B5B">
        <w:rPr>
          <w:color w:val="00B0F0"/>
          <w:sz w:val="28"/>
          <w:szCs w:val="28"/>
          <w:lang w:val="sl-SI"/>
        </w:rPr>
        <w:t xml:space="preserve"> in smiselno uporablja</w:t>
      </w:r>
      <w:r w:rsidR="00B90A64">
        <w:rPr>
          <w:color w:val="00B0F0"/>
          <w:sz w:val="28"/>
          <w:szCs w:val="28"/>
          <w:lang w:val="sl-SI"/>
        </w:rPr>
        <w:t>š</w:t>
      </w:r>
      <w:r w:rsidRPr="003E2B5B">
        <w:rPr>
          <w:color w:val="00B0F0"/>
          <w:sz w:val="28"/>
          <w:szCs w:val="28"/>
          <w:lang w:val="sl-SI"/>
        </w:rPr>
        <w:t xml:space="preserve"> glasbene pojme ter obvlada</w:t>
      </w:r>
      <w:r w:rsidR="00B90A64">
        <w:rPr>
          <w:color w:val="00B0F0"/>
          <w:sz w:val="28"/>
          <w:szCs w:val="28"/>
          <w:lang w:val="sl-SI"/>
        </w:rPr>
        <w:t>š</w:t>
      </w:r>
      <w:r w:rsidRPr="003E2B5B">
        <w:rPr>
          <w:color w:val="00B0F0"/>
          <w:sz w:val="28"/>
          <w:szCs w:val="28"/>
          <w:lang w:val="sl-SI"/>
        </w:rPr>
        <w:t xml:space="preserve"> notni zapis (</w:t>
      </w:r>
      <w:r w:rsidR="00927AD0">
        <w:rPr>
          <w:color w:val="00B0F0"/>
          <w:sz w:val="28"/>
          <w:szCs w:val="28"/>
          <w:lang w:val="sl-SI"/>
        </w:rPr>
        <w:t xml:space="preserve">pesnik, skladatelj, </w:t>
      </w:r>
      <w:r w:rsidRPr="003E2B5B">
        <w:rPr>
          <w:color w:val="00B0F0"/>
          <w:sz w:val="28"/>
          <w:szCs w:val="28"/>
          <w:lang w:val="sl-SI"/>
        </w:rPr>
        <w:t>melodija, ritem, takt, poudarjena in nepoudarjena doba, nota, notno črtovje, taktovski način, violinski ključ),</w:t>
      </w:r>
    </w:p>
    <w:p w14:paraId="25E08FD6" w14:textId="66192546" w:rsidR="003E2B5B" w:rsidRPr="00927AD0" w:rsidRDefault="003E2B5B" w:rsidP="001D13D2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color w:val="00B0F0"/>
          <w:sz w:val="28"/>
          <w:szCs w:val="28"/>
          <w:lang w:val="sl-SI"/>
        </w:rPr>
      </w:pPr>
      <w:r w:rsidRPr="003E2B5B">
        <w:rPr>
          <w:color w:val="00B0F0"/>
          <w:sz w:val="28"/>
          <w:szCs w:val="28"/>
          <w:lang w:val="sl-SI"/>
        </w:rPr>
        <w:t>pozorno posluša</w:t>
      </w:r>
      <w:r w:rsidR="00B90A64">
        <w:rPr>
          <w:color w:val="00B0F0"/>
          <w:sz w:val="28"/>
          <w:szCs w:val="28"/>
          <w:lang w:val="sl-SI"/>
        </w:rPr>
        <w:t>š</w:t>
      </w:r>
      <w:r w:rsidRPr="003E2B5B">
        <w:rPr>
          <w:color w:val="00B0F0"/>
          <w:sz w:val="28"/>
          <w:szCs w:val="28"/>
          <w:lang w:val="sl-SI"/>
        </w:rPr>
        <w:t>, prepozna</w:t>
      </w:r>
      <w:r w:rsidR="00B90A64">
        <w:rPr>
          <w:color w:val="00B0F0"/>
          <w:sz w:val="28"/>
          <w:szCs w:val="28"/>
          <w:lang w:val="sl-SI"/>
        </w:rPr>
        <w:t>š</w:t>
      </w:r>
      <w:r w:rsidRPr="003E2B5B">
        <w:rPr>
          <w:color w:val="00B0F0"/>
          <w:sz w:val="28"/>
          <w:szCs w:val="28"/>
          <w:lang w:val="sl-SI"/>
        </w:rPr>
        <w:t>, primerja</w:t>
      </w:r>
      <w:r w:rsidR="00B90A64">
        <w:rPr>
          <w:color w:val="00B0F0"/>
          <w:sz w:val="28"/>
          <w:szCs w:val="28"/>
          <w:lang w:val="sl-SI"/>
        </w:rPr>
        <w:t>š</w:t>
      </w:r>
      <w:r w:rsidRPr="003E2B5B">
        <w:rPr>
          <w:color w:val="00B0F0"/>
          <w:sz w:val="28"/>
          <w:szCs w:val="28"/>
          <w:lang w:val="sl-SI"/>
        </w:rPr>
        <w:t xml:space="preserve"> in vrednoti</w:t>
      </w:r>
      <w:r w:rsidR="00B90A64">
        <w:rPr>
          <w:color w:val="00B0F0"/>
          <w:sz w:val="28"/>
          <w:szCs w:val="28"/>
          <w:lang w:val="sl-SI"/>
        </w:rPr>
        <w:t>š</w:t>
      </w:r>
      <w:r w:rsidRPr="003E2B5B">
        <w:rPr>
          <w:color w:val="00B0F0"/>
          <w:sz w:val="28"/>
          <w:szCs w:val="28"/>
          <w:lang w:val="sl-SI"/>
        </w:rPr>
        <w:t xml:space="preserve"> glasbene primere – zvrsti glasbe.</w:t>
      </w:r>
    </w:p>
    <w:p w14:paraId="6DB7DDC5" w14:textId="18966019" w:rsidR="00927AD0" w:rsidRPr="00080182" w:rsidRDefault="00BE2398" w:rsidP="001D13D2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color w:val="00B0F0"/>
          <w:sz w:val="28"/>
          <w:szCs w:val="28"/>
          <w:lang w:val="sl-SI"/>
        </w:rPr>
      </w:pPr>
      <w:r>
        <w:rPr>
          <w:color w:val="00B0F0"/>
          <w:sz w:val="28"/>
          <w:szCs w:val="28"/>
          <w:lang w:val="sl-SI"/>
        </w:rPr>
        <w:t>p</w:t>
      </w:r>
      <w:r w:rsidR="00927AD0">
        <w:rPr>
          <w:color w:val="00B0F0"/>
          <w:sz w:val="28"/>
          <w:szCs w:val="28"/>
          <w:lang w:val="sl-SI"/>
        </w:rPr>
        <w:t xml:space="preserve">oznaš </w:t>
      </w:r>
      <w:r>
        <w:rPr>
          <w:color w:val="00B0F0"/>
          <w:sz w:val="28"/>
          <w:szCs w:val="28"/>
          <w:lang w:val="sl-SI"/>
        </w:rPr>
        <w:t>vrste glasbil (brenkala, tolkala, pihala, trobila, instrumenti s tipkami, godala, ljudska glasbila).</w:t>
      </w:r>
    </w:p>
    <w:p w14:paraId="5BF17027" w14:textId="77777777" w:rsidR="00080182" w:rsidRPr="00080182" w:rsidRDefault="00080182" w:rsidP="001D13D2">
      <w:pPr>
        <w:jc w:val="both"/>
        <w:rPr>
          <w:rFonts w:ascii="Calibri" w:eastAsia="Calibri" w:hAnsi="Calibri" w:cs="Calibri"/>
          <w:color w:val="00B0F0"/>
          <w:sz w:val="28"/>
          <w:szCs w:val="28"/>
          <w:lang w:val="sl-SI"/>
        </w:rPr>
      </w:pPr>
    </w:p>
    <w:p w14:paraId="2C78E4DA" w14:textId="74893B85" w:rsidR="00080182" w:rsidRPr="00080182" w:rsidRDefault="00080182" w:rsidP="001D13D2">
      <w:pPr>
        <w:jc w:val="both"/>
        <w:rPr>
          <w:rFonts w:ascii="Calibri" w:eastAsia="Calibri" w:hAnsi="Calibri" w:cs="Calibri"/>
          <w:color w:val="00B0F0"/>
          <w:sz w:val="28"/>
          <w:szCs w:val="28"/>
          <w:lang w:val="sl-SI"/>
        </w:rPr>
      </w:pPr>
      <w:r>
        <w:rPr>
          <w:rFonts w:ascii="Calibri" w:eastAsia="Calibri" w:hAnsi="Calibri" w:cs="Calibri"/>
          <w:color w:val="00B0F0"/>
          <w:sz w:val="28"/>
          <w:szCs w:val="28"/>
          <w:lang w:val="sl-SI"/>
        </w:rPr>
        <w:t>Pri predstavitvi plakata bodo učenci prisluhnili tudi glasbenim posnetkom različnih zvrsti glasbe (klasična, narodno-zabavna, zabavna, džezovska).</w:t>
      </w:r>
    </w:p>
    <w:sectPr w:rsidR="00080182" w:rsidRPr="000801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07CF" w14:textId="77777777" w:rsidR="00212AC8" w:rsidRDefault="00212AC8" w:rsidP="0069039F">
      <w:pPr>
        <w:spacing w:after="0" w:line="240" w:lineRule="auto"/>
      </w:pPr>
      <w:r>
        <w:separator/>
      </w:r>
    </w:p>
  </w:endnote>
  <w:endnote w:type="continuationSeparator" w:id="0">
    <w:p w14:paraId="60170717" w14:textId="77777777" w:rsidR="00212AC8" w:rsidRDefault="00212AC8" w:rsidP="0069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3DA9" w14:textId="77777777" w:rsidR="00212AC8" w:rsidRDefault="00212AC8" w:rsidP="0069039F">
      <w:pPr>
        <w:spacing w:after="0" w:line="240" w:lineRule="auto"/>
      </w:pPr>
      <w:r>
        <w:separator/>
      </w:r>
    </w:p>
  </w:footnote>
  <w:footnote w:type="continuationSeparator" w:id="0">
    <w:p w14:paraId="7940A804" w14:textId="77777777" w:rsidR="00212AC8" w:rsidRDefault="00212AC8" w:rsidP="0069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6217" w14:textId="4D6EAC59" w:rsidR="0069039F" w:rsidRPr="0069039F" w:rsidRDefault="00926F22">
    <w:pPr>
      <w:pStyle w:val="Header"/>
      <w:rPr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4F64EA" wp14:editId="47BC19A0">
          <wp:simplePos x="0" y="0"/>
          <wp:positionH relativeFrom="column">
            <wp:posOffset>3086100</wp:posOffset>
          </wp:positionH>
          <wp:positionV relativeFrom="paragraph">
            <wp:posOffset>-201930</wp:posOffset>
          </wp:positionV>
          <wp:extent cx="667385" cy="667385"/>
          <wp:effectExtent l="0" t="0" r="0" b="0"/>
          <wp:wrapTight wrapText="bothSides">
            <wp:wrapPolygon edited="0">
              <wp:start x="7399" y="1233"/>
              <wp:lineTo x="6166" y="6166"/>
              <wp:lineTo x="7399" y="12331"/>
              <wp:lineTo x="1233" y="13564"/>
              <wp:lineTo x="1233" y="19113"/>
              <wp:lineTo x="6166" y="20963"/>
              <wp:lineTo x="11715" y="20963"/>
              <wp:lineTo x="16647" y="20963"/>
              <wp:lineTo x="19113" y="17264"/>
              <wp:lineTo x="16647" y="8015"/>
              <wp:lineTo x="12948" y="1233"/>
              <wp:lineTo x="7399" y="1233"/>
            </wp:wrapPolygon>
          </wp:wrapTight>
          <wp:docPr id="3" name="Picture 3" descr="Bitmoji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tmoji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887B38" wp14:editId="3620AADD">
          <wp:simplePos x="0" y="0"/>
          <wp:positionH relativeFrom="column">
            <wp:posOffset>5581650</wp:posOffset>
          </wp:positionH>
          <wp:positionV relativeFrom="paragraph">
            <wp:posOffset>-40640</wp:posOffset>
          </wp:positionV>
          <wp:extent cx="501650" cy="470535"/>
          <wp:effectExtent l="0" t="0" r="0" b="5715"/>
          <wp:wrapTight wrapText="bothSides">
            <wp:wrapPolygon edited="0">
              <wp:start x="0" y="0"/>
              <wp:lineTo x="0" y="20988"/>
              <wp:lineTo x="20506" y="20988"/>
              <wp:lineTo x="205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39F">
      <w:rPr>
        <w:lang w:val="sl-SI"/>
      </w:rPr>
      <w:t>OCENJEVANJE NA DALJAVO – 3. RAZRED                                                       Milena Gerečnik, Maja Štraub</w:t>
    </w:r>
    <w:r>
      <w:rPr>
        <w:lang w:val="sl-SI"/>
      </w:rPr>
      <w:t xml:space="preserve"> </w:t>
    </w:r>
    <w:r w:rsidRPr="00926F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38BC"/>
    <w:multiLevelType w:val="hybridMultilevel"/>
    <w:tmpl w:val="9536D46C"/>
    <w:lvl w:ilvl="0" w:tplc="271A57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5077"/>
    <w:multiLevelType w:val="hybridMultilevel"/>
    <w:tmpl w:val="4C56D366"/>
    <w:lvl w:ilvl="0" w:tplc="0A7A2D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585638"/>
    <w:multiLevelType w:val="hybridMultilevel"/>
    <w:tmpl w:val="EAB0E078"/>
    <w:lvl w:ilvl="0" w:tplc="0A7A2D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38A6"/>
    <w:multiLevelType w:val="hybridMultilevel"/>
    <w:tmpl w:val="62B059C0"/>
    <w:lvl w:ilvl="0" w:tplc="271A57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0DEA"/>
    <w:multiLevelType w:val="hybridMultilevel"/>
    <w:tmpl w:val="C7C8FF44"/>
    <w:lvl w:ilvl="0" w:tplc="0A7A2D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D3A74"/>
    <w:multiLevelType w:val="hybridMultilevel"/>
    <w:tmpl w:val="7D2463AA"/>
    <w:lvl w:ilvl="0" w:tplc="0A7A2D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876466"/>
    <w:multiLevelType w:val="hybridMultilevel"/>
    <w:tmpl w:val="D6AC1020"/>
    <w:lvl w:ilvl="0" w:tplc="FDC2C32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1128"/>
    <w:multiLevelType w:val="hybridMultilevel"/>
    <w:tmpl w:val="CB2CF5E4"/>
    <w:lvl w:ilvl="0" w:tplc="10281D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77"/>
    <w:rsid w:val="00080182"/>
    <w:rsid w:val="001C1250"/>
    <w:rsid w:val="001D13D2"/>
    <w:rsid w:val="00204582"/>
    <w:rsid w:val="00212AC8"/>
    <w:rsid w:val="002B5685"/>
    <w:rsid w:val="002F4277"/>
    <w:rsid w:val="003E2B5B"/>
    <w:rsid w:val="00426F9E"/>
    <w:rsid w:val="004F3E8B"/>
    <w:rsid w:val="005E4754"/>
    <w:rsid w:val="0069039F"/>
    <w:rsid w:val="007278A9"/>
    <w:rsid w:val="00776316"/>
    <w:rsid w:val="00893B68"/>
    <w:rsid w:val="00926F22"/>
    <w:rsid w:val="00927AD0"/>
    <w:rsid w:val="00A30607"/>
    <w:rsid w:val="00AA61CC"/>
    <w:rsid w:val="00B90A64"/>
    <w:rsid w:val="00BE2398"/>
    <w:rsid w:val="00BF14CC"/>
    <w:rsid w:val="00C251E1"/>
    <w:rsid w:val="00C5469A"/>
    <w:rsid w:val="00C82A8D"/>
    <w:rsid w:val="00DD4711"/>
    <w:rsid w:val="00DD58A3"/>
    <w:rsid w:val="00F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7E901B"/>
  <w15:chartTrackingRefBased/>
  <w15:docId w15:val="{4C94ACF0-D8A2-4796-BA39-B425253B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9F"/>
  </w:style>
  <w:style w:type="paragraph" w:styleId="Footer">
    <w:name w:val="footer"/>
    <w:basedOn w:val="Normal"/>
    <w:link w:val="FooterChar"/>
    <w:uiPriority w:val="99"/>
    <w:unhideWhenUsed/>
    <w:rsid w:val="0069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9F"/>
  </w:style>
  <w:style w:type="table" w:styleId="TableGrid">
    <w:name w:val="Table Grid"/>
    <w:basedOn w:val="TableNormal"/>
    <w:rsid w:val="0089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9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customStyle="1" w:styleId="TableGrid1">
    <w:name w:val="Table Grid1"/>
    <w:basedOn w:val="TableNormal"/>
    <w:next w:val="TableGrid"/>
    <w:rsid w:val="0089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20</cp:revision>
  <dcterms:created xsi:type="dcterms:W3CDTF">2020-04-23T07:32:00Z</dcterms:created>
  <dcterms:modified xsi:type="dcterms:W3CDTF">2020-04-23T16:06:00Z</dcterms:modified>
</cp:coreProperties>
</file>