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CA" w:rsidRPr="002106A3" w:rsidRDefault="002106A3" w:rsidP="002106A3">
      <w:pPr>
        <w:jc w:val="center"/>
        <w:rPr>
          <w:b/>
        </w:rPr>
      </w:pPr>
      <w:r w:rsidRPr="009A110B">
        <w:rPr>
          <w:rFonts w:ascii="Bahnschrift SemiLight" w:hAnsi="Bahnschrift SemiLight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8C2165F" wp14:editId="18E0E6CC">
            <wp:simplePos x="0" y="0"/>
            <wp:positionH relativeFrom="margin">
              <wp:posOffset>5105400</wp:posOffset>
            </wp:positionH>
            <wp:positionV relativeFrom="paragraph">
              <wp:posOffset>6985</wp:posOffset>
            </wp:positionV>
            <wp:extent cx="1266674" cy="1436443"/>
            <wp:effectExtent l="0" t="0" r="0" b="0"/>
            <wp:wrapTight wrapText="bothSides">
              <wp:wrapPolygon edited="0">
                <wp:start x="0" y="0"/>
                <wp:lineTo x="0" y="21199"/>
                <wp:lineTo x="21123" y="21199"/>
                <wp:lineTo x="21123" y="0"/>
                <wp:lineTo x="0" y="0"/>
              </wp:wrapPolygon>
            </wp:wrapTight>
            <wp:docPr id="2" name="Slika 2" descr="Rezultat iskanja slik za ocenjevanje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cenjevanje matemat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4"/>
                    <a:stretch/>
                  </pic:blipFill>
                  <pic:spPr bwMode="auto">
                    <a:xfrm>
                      <a:off x="0" y="0"/>
                      <a:ext cx="1266674" cy="14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  <w:szCs w:val="36"/>
        </w:rPr>
        <w:t xml:space="preserve">                  </w:t>
      </w:r>
    </w:p>
    <w:p w:rsidR="002C21CA" w:rsidRPr="002B268E" w:rsidRDefault="002C21CA" w:rsidP="009A110B">
      <w:pPr>
        <w:jc w:val="center"/>
        <w:rPr>
          <w:b/>
          <w:color w:val="FF0000"/>
          <w:sz w:val="36"/>
          <w:szCs w:val="36"/>
        </w:rPr>
      </w:pPr>
      <w:r w:rsidRPr="00326DFD">
        <w:rPr>
          <w:b/>
          <w:color w:val="FF0000"/>
          <w:sz w:val="36"/>
          <w:szCs w:val="36"/>
        </w:rPr>
        <w:t>Kriteriji in načini preverjanja in ocenjevanja znanja</w:t>
      </w:r>
      <w:r w:rsidR="00326DFD" w:rsidRPr="00326DFD">
        <w:rPr>
          <w:b/>
          <w:color w:val="FF0000"/>
          <w:sz w:val="36"/>
          <w:szCs w:val="36"/>
        </w:rPr>
        <w:t xml:space="preserve"> pri predmetu matematika v 6., 7., 8. in 9. razredu</w:t>
      </w:r>
    </w:p>
    <w:p w:rsidR="002106A3" w:rsidRPr="00D0166B" w:rsidRDefault="002106A3" w:rsidP="00D01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21CA" w:rsidRPr="00D0166B" w:rsidRDefault="002C21CA" w:rsidP="00D0166B">
      <w:pPr>
        <w:rPr>
          <w:color w:val="FF0000"/>
          <w:sz w:val="32"/>
          <w:szCs w:val="32"/>
        </w:rPr>
      </w:pPr>
      <w:r w:rsidRPr="00D0166B">
        <w:rPr>
          <w:b/>
          <w:color w:val="FF0000"/>
          <w:sz w:val="32"/>
          <w:szCs w:val="32"/>
          <w:highlight w:val="green"/>
        </w:rPr>
        <w:t>Preverjanje znanja</w:t>
      </w:r>
    </w:p>
    <w:p w:rsidR="00CF017F" w:rsidRPr="002106A3" w:rsidRDefault="009A110B" w:rsidP="002C21CA">
      <w:pPr>
        <w:rPr>
          <w:sz w:val="24"/>
          <w:szCs w:val="24"/>
        </w:rPr>
      </w:pPr>
      <w:r w:rsidRPr="00CF017F">
        <w:rPr>
          <w:b/>
          <w:sz w:val="24"/>
          <w:szCs w:val="24"/>
        </w:rPr>
        <w:t>Preverjanje znanja</w:t>
      </w:r>
      <w:r>
        <w:rPr>
          <w:sz w:val="24"/>
          <w:szCs w:val="24"/>
        </w:rPr>
        <w:t xml:space="preserve"> se nanaša na to,</w:t>
      </w:r>
      <w:r w:rsidR="002C21CA" w:rsidRPr="00F44DC2">
        <w:rPr>
          <w:sz w:val="24"/>
          <w:szCs w:val="24"/>
        </w:rPr>
        <w:t xml:space="preserve"> kako učenec razume učne vsebine pred, med in ob koncu obravnave vsebin. Preverjamo lahko: razumevanje, znanje definicij, interpretacijo in analizo problema, sintezo znanj in reševanje kratkih nal</w:t>
      </w:r>
      <w:r w:rsidR="00E87FFD">
        <w:rPr>
          <w:sz w:val="24"/>
          <w:szCs w:val="24"/>
        </w:rPr>
        <w:t xml:space="preserve">og.  </w:t>
      </w:r>
      <w:r w:rsidR="002106A3">
        <w:rPr>
          <w:sz w:val="24"/>
          <w:szCs w:val="24"/>
        </w:rPr>
        <w:t>Preverjanje je lahko pisno ali</w:t>
      </w:r>
      <w:r w:rsidR="00995DAA">
        <w:rPr>
          <w:sz w:val="24"/>
          <w:szCs w:val="24"/>
        </w:rPr>
        <w:t xml:space="preserve"> ustno.</w:t>
      </w:r>
    </w:p>
    <w:p w:rsidR="00E87FFD" w:rsidRPr="00995DAA" w:rsidRDefault="00E87FFD" w:rsidP="002C21CA">
      <w:pPr>
        <w:rPr>
          <w:b/>
          <w:sz w:val="24"/>
          <w:szCs w:val="24"/>
        </w:rPr>
      </w:pPr>
      <w:r w:rsidRPr="00995DAA">
        <w:rPr>
          <w:b/>
          <w:sz w:val="24"/>
          <w:szCs w:val="24"/>
        </w:rPr>
        <w:t>Znanje bomo preverjali:</w:t>
      </w:r>
    </w:p>
    <w:p w:rsidR="00E87FFD" w:rsidRPr="00995DAA" w:rsidRDefault="00E87FFD" w:rsidP="00995DAA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995DAA">
        <w:rPr>
          <w:sz w:val="24"/>
          <w:szCs w:val="24"/>
        </w:rPr>
        <w:t xml:space="preserve">s pregledom nalog v zvezku;  </w:t>
      </w:r>
    </w:p>
    <w:p w:rsidR="00E87FFD" w:rsidRPr="00995DAA" w:rsidRDefault="00E87FFD" w:rsidP="00995DAA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995DAA">
        <w:rPr>
          <w:sz w:val="24"/>
          <w:szCs w:val="24"/>
        </w:rPr>
        <w:t>s pisnim in ustnim sprotnim preverjanjem;</w:t>
      </w:r>
    </w:p>
    <w:p w:rsidR="00E87FFD" w:rsidRPr="00995DAA" w:rsidRDefault="003A073D" w:rsidP="00995DAA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995DAA">
        <w:rPr>
          <w:sz w:val="24"/>
          <w:szCs w:val="24"/>
        </w:rPr>
        <w:t>učenec možnost samostojnega preverjanja znanja, ki se nahaja v učbeniku, na koncu vsakega poglavja;</w:t>
      </w:r>
    </w:p>
    <w:p w:rsidR="00CF017F" w:rsidRPr="002106A3" w:rsidRDefault="00E87FFD" w:rsidP="002C07F9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995DAA">
        <w:rPr>
          <w:sz w:val="24"/>
          <w:szCs w:val="24"/>
        </w:rPr>
        <w:t xml:space="preserve">s </w:t>
      </w:r>
      <w:r w:rsidR="003A073D" w:rsidRPr="00995DAA">
        <w:rPr>
          <w:sz w:val="24"/>
          <w:szCs w:val="24"/>
        </w:rPr>
        <w:t xml:space="preserve">pisnim </w:t>
      </w:r>
      <w:r w:rsidRPr="00995DAA">
        <w:rPr>
          <w:sz w:val="24"/>
          <w:szCs w:val="24"/>
        </w:rPr>
        <w:t>preverjanjem pred pisnim preizkusom</w:t>
      </w:r>
      <w:r w:rsidR="00697B1A">
        <w:rPr>
          <w:sz w:val="24"/>
          <w:szCs w:val="24"/>
        </w:rPr>
        <w:t>; po tem preverjanju naredimo analizo preverjanja;</w:t>
      </w:r>
    </w:p>
    <w:p w:rsidR="00CF017F" w:rsidRDefault="00EB7FBD" w:rsidP="002C0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 pri preverjanju ugotovimo, </w:t>
      </w:r>
      <w:r w:rsidRPr="00CF017F">
        <w:rPr>
          <w:sz w:val="24"/>
          <w:szCs w:val="24"/>
        </w:rPr>
        <w:t>da določena snov ni dobro razumljena, potem pri prihodnjih urah in pri dopolnilnem pouku namenimo nekaj časa za naloge iz te snovi.</w:t>
      </w:r>
    </w:p>
    <w:p w:rsidR="00995DAA" w:rsidRDefault="002C07F9" w:rsidP="002C07F9">
      <w:pPr>
        <w:rPr>
          <w:sz w:val="24"/>
          <w:szCs w:val="24"/>
        </w:rPr>
      </w:pPr>
      <w:r w:rsidRPr="00995DAA">
        <w:rPr>
          <w:b/>
          <w:sz w:val="24"/>
          <w:szCs w:val="24"/>
        </w:rPr>
        <w:t xml:space="preserve">Če pri </w:t>
      </w:r>
      <w:r w:rsidR="00697B1A">
        <w:rPr>
          <w:b/>
          <w:sz w:val="24"/>
          <w:szCs w:val="24"/>
        </w:rPr>
        <w:t xml:space="preserve">analizi </w:t>
      </w:r>
      <w:r w:rsidRPr="00995DAA">
        <w:rPr>
          <w:b/>
          <w:sz w:val="24"/>
          <w:szCs w:val="24"/>
        </w:rPr>
        <w:t>preverjanju</w:t>
      </w:r>
      <w:r w:rsidR="00995DAA">
        <w:rPr>
          <w:b/>
          <w:sz w:val="24"/>
          <w:szCs w:val="24"/>
        </w:rPr>
        <w:t xml:space="preserve"> pred pisnim preizkusom</w:t>
      </w:r>
      <w:r w:rsidRPr="00995DAA">
        <w:rPr>
          <w:b/>
          <w:sz w:val="24"/>
          <w:szCs w:val="24"/>
        </w:rPr>
        <w:t xml:space="preserve"> ugotovimo</w:t>
      </w:r>
      <w:r w:rsidR="00995DAA">
        <w:rPr>
          <w:sz w:val="24"/>
          <w:szCs w:val="24"/>
        </w:rPr>
        <w:t>:</w:t>
      </w:r>
    </w:p>
    <w:p w:rsidR="002C07F9" w:rsidRDefault="002C07F9" w:rsidP="00995DAA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995DAA">
        <w:rPr>
          <w:sz w:val="24"/>
          <w:szCs w:val="24"/>
        </w:rPr>
        <w:t>da so učenci snov razumeli in osvojili</w:t>
      </w:r>
      <w:r w:rsidR="00697B1A">
        <w:rPr>
          <w:sz w:val="24"/>
          <w:szCs w:val="24"/>
        </w:rPr>
        <w:t xml:space="preserve"> </w:t>
      </w:r>
      <w:r w:rsidR="00700A8B">
        <w:rPr>
          <w:sz w:val="24"/>
          <w:szCs w:val="24"/>
        </w:rPr>
        <w:t>večino minimalnih standardov</w:t>
      </w:r>
      <w:r w:rsidR="00697B1A">
        <w:rPr>
          <w:sz w:val="24"/>
          <w:szCs w:val="24"/>
        </w:rPr>
        <w:t xml:space="preserve"> znanja</w:t>
      </w:r>
      <w:r w:rsidRPr="00995DAA">
        <w:rPr>
          <w:sz w:val="24"/>
          <w:szCs w:val="24"/>
        </w:rPr>
        <w:t>,</w:t>
      </w:r>
      <w:r w:rsidR="00697B1A">
        <w:rPr>
          <w:sz w:val="24"/>
          <w:szCs w:val="24"/>
        </w:rPr>
        <w:t xml:space="preserve"> učenci nadaljujejo</w:t>
      </w:r>
      <w:r w:rsidRPr="00995DAA">
        <w:rPr>
          <w:sz w:val="24"/>
          <w:szCs w:val="24"/>
        </w:rPr>
        <w:t xml:space="preserve"> s</w:t>
      </w:r>
      <w:r w:rsidR="00697B1A">
        <w:rPr>
          <w:sz w:val="24"/>
          <w:szCs w:val="24"/>
        </w:rPr>
        <w:t xml:space="preserve"> pripravo na pisni preizkus; pri pouku pa </w:t>
      </w:r>
      <w:r w:rsidRPr="00995DAA">
        <w:rPr>
          <w:sz w:val="24"/>
          <w:szCs w:val="24"/>
        </w:rPr>
        <w:t>še namenimo nek</w:t>
      </w:r>
      <w:r w:rsidR="00697B1A">
        <w:rPr>
          <w:sz w:val="24"/>
          <w:szCs w:val="24"/>
        </w:rPr>
        <w:t xml:space="preserve">aj časa </w:t>
      </w:r>
      <w:r w:rsidR="00381781">
        <w:rPr>
          <w:sz w:val="24"/>
          <w:szCs w:val="24"/>
        </w:rPr>
        <w:t>za utrjevanje snovi</w:t>
      </w:r>
      <w:r w:rsidRPr="00995DAA">
        <w:rPr>
          <w:sz w:val="24"/>
          <w:szCs w:val="24"/>
        </w:rPr>
        <w:t>,</w:t>
      </w:r>
      <w:r w:rsidR="00381781">
        <w:rPr>
          <w:sz w:val="24"/>
          <w:szCs w:val="24"/>
        </w:rPr>
        <w:t xml:space="preserve"> s poudarkom na snovi,</w:t>
      </w:r>
      <w:r w:rsidRPr="00995DAA">
        <w:rPr>
          <w:sz w:val="24"/>
          <w:szCs w:val="24"/>
        </w:rPr>
        <w:t xml:space="preserve"> </w:t>
      </w:r>
      <w:r w:rsidR="00381781">
        <w:rPr>
          <w:sz w:val="24"/>
          <w:szCs w:val="24"/>
        </w:rPr>
        <w:t>ki je bila pri preverjanju slabše razumljena</w:t>
      </w:r>
      <w:r w:rsidR="00995DAA">
        <w:rPr>
          <w:sz w:val="24"/>
          <w:szCs w:val="24"/>
        </w:rPr>
        <w:t>;</w:t>
      </w:r>
    </w:p>
    <w:p w:rsidR="00381781" w:rsidRPr="00995DAA" w:rsidRDefault="00381781" w:rsidP="00995DAA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učenci snovi ne razumejo in ne dosegajo minimalnih ciljev, se z učenci d</w:t>
      </w:r>
      <w:r w:rsidR="009A110B">
        <w:rPr>
          <w:sz w:val="24"/>
          <w:szCs w:val="24"/>
        </w:rPr>
        <w:t>ogovorimo, da bomo pri  prihodnjih urah snov še enkrat obdelali in utrdili ter potem še enkrat preverili; če minimalni standardi še vedno ne bodo doseženi, se bo pisni preizkus znanja prestavil na drugi datum.</w:t>
      </w:r>
    </w:p>
    <w:p w:rsidR="002106A3" w:rsidRPr="00F44DC2" w:rsidRDefault="002106A3" w:rsidP="002C21CA">
      <w:pPr>
        <w:rPr>
          <w:sz w:val="24"/>
          <w:szCs w:val="24"/>
        </w:rPr>
      </w:pPr>
    </w:p>
    <w:p w:rsidR="002C21CA" w:rsidRPr="00D0166B" w:rsidRDefault="002C21CA" w:rsidP="00D0166B">
      <w:pPr>
        <w:rPr>
          <w:color w:val="FF0000"/>
          <w:sz w:val="32"/>
          <w:szCs w:val="32"/>
        </w:rPr>
      </w:pPr>
      <w:r w:rsidRPr="00D0166B">
        <w:rPr>
          <w:b/>
          <w:color w:val="FF0000"/>
          <w:sz w:val="32"/>
          <w:szCs w:val="32"/>
          <w:highlight w:val="cyan"/>
        </w:rPr>
        <w:t>Ocenjevanje znanja</w:t>
      </w:r>
    </w:p>
    <w:p w:rsidR="002C21CA" w:rsidRPr="002C07F9" w:rsidRDefault="009A110B" w:rsidP="002C21CA">
      <w:pPr>
        <w:rPr>
          <w:sz w:val="24"/>
          <w:szCs w:val="24"/>
        </w:rPr>
        <w:sectPr w:rsidR="002C21CA" w:rsidRPr="002C07F9" w:rsidSect="002C21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017F">
        <w:rPr>
          <w:b/>
          <w:sz w:val="24"/>
          <w:szCs w:val="24"/>
        </w:rPr>
        <w:t>Ocenjevanje znanja</w:t>
      </w:r>
      <w:r w:rsidR="002C21CA" w:rsidRPr="00F44DC2">
        <w:rPr>
          <w:sz w:val="24"/>
          <w:szCs w:val="24"/>
        </w:rPr>
        <w:t xml:space="preserve"> je ugotavljanje in vrednotenje doseženega znanja po tem, ko je bila snov posredovana, utr</w:t>
      </w:r>
      <w:r w:rsidR="002C07F9">
        <w:rPr>
          <w:sz w:val="24"/>
          <w:szCs w:val="24"/>
        </w:rPr>
        <w:t>jena in je bilo preverjeno, da</w:t>
      </w:r>
      <w:r w:rsidR="002C21CA" w:rsidRPr="00F44DC2">
        <w:rPr>
          <w:sz w:val="24"/>
          <w:szCs w:val="24"/>
        </w:rPr>
        <w:t xml:space="preserve"> so jo učenci razumeli in usvojili. Znanje učencev se oceni pri matematiki najmanj šestkrat v šolskem letu, pri čemer večina ocen ne sme biti pridoblje</w:t>
      </w:r>
      <w:r w:rsidR="00D0166B">
        <w:rPr>
          <w:sz w:val="24"/>
          <w:szCs w:val="24"/>
        </w:rPr>
        <w:t xml:space="preserve">na na podlagi pisnih </w:t>
      </w:r>
      <w:proofErr w:type="spellStart"/>
      <w:r w:rsidR="00D0166B">
        <w:rPr>
          <w:sz w:val="24"/>
          <w:szCs w:val="24"/>
        </w:rPr>
        <w:t>izdelko</w:t>
      </w:r>
      <w:proofErr w:type="spellEnd"/>
    </w:p>
    <w:p w:rsidR="002C21CA" w:rsidRPr="00CF017F" w:rsidRDefault="002C21CA" w:rsidP="002C21CA">
      <w:pPr>
        <w:rPr>
          <w:b/>
          <w:sz w:val="24"/>
          <w:szCs w:val="24"/>
        </w:rPr>
      </w:pPr>
      <w:r w:rsidRPr="00CF017F">
        <w:rPr>
          <w:b/>
          <w:sz w:val="24"/>
          <w:szCs w:val="24"/>
          <w:highlight w:val="cyan"/>
        </w:rPr>
        <w:lastRenderedPageBreak/>
        <w:t>Ocenjevanje pisnih izdelkov znanja</w:t>
      </w:r>
      <w:r w:rsidRPr="00CF017F">
        <w:rPr>
          <w:b/>
          <w:sz w:val="24"/>
          <w:szCs w:val="24"/>
        </w:rPr>
        <w:t xml:space="preserve"> </w:t>
      </w:r>
    </w:p>
    <w:p w:rsidR="002C21CA" w:rsidRPr="002106A3" w:rsidRDefault="00CF017F" w:rsidP="002106A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106A3">
        <w:rPr>
          <w:sz w:val="24"/>
          <w:szCs w:val="24"/>
        </w:rPr>
        <w:t>Ocenjevanje pisnih izdelkov</w:t>
      </w:r>
      <w:r w:rsidR="002C21CA" w:rsidRPr="002106A3">
        <w:rPr>
          <w:sz w:val="24"/>
          <w:szCs w:val="24"/>
        </w:rPr>
        <w:t xml:space="preserve"> je pl</w:t>
      </w:r>
      <w:r w:rsidR="00F44DC2" w:rsidRPr="002106A3">
        <w:rPr>
          <w:sz w:val="24"/>
          <w:szCs w:val="24"/>
        </w:rPr>
        <w:t xml:space="preserve">anirano </w:t>
      </w:r>
      <w:r w:rsidRPr="002106A3">
        <w:rPr>
          <w:b/>
          <w:sz w:val="24"/>
          <w:szCs w:val="24"/>
        </w:rPr>
        <w:t>trikrat</w:t>
      </w:r>
      <w:r w:rsidR="00F44DC2" w:rsidRPr="002106A3">
        <w:rPr>
          <w:b/>
          <w:sz w:val="24"/>
          <w:szCs w:val="24"/>
        </w:rPr>
        <w:t xml:space="preserve"> letno</w:t>
      </w:r>
      <w:r w:rsidR="00F44DC2" w:rsidRPr="002106A3">
        <w:rPr>
          <w:sz w:val="24"/>
          <w:szCs w:val="24"/>
        </w:rPr>
        <w:t>. U</w:t>
      </w:r>
      <w:r w:rsidR="002C21CA" w:rsidRPr="002106A3">
        <w:rPr>
          <w:sz w:val="24"/>
          <w:szCs w:val="24"/>
        </w:rPr>
        <w:t xml:space="preserve">čenci so </w:t>
      </w:r>
      <w:r w:rsidR="00995DAA" w:rsidRPr="002106A3">
        <w:rPr>
          <w:sz w:val="24"/>
          <w:szCs w:val="24"/>
        </w:rPr>
        <w:t xml:space="preserve">o datumih pravočasno obveščeni </w:t>
      </w:r>
      <w:r w:rsidR="002C07F9" w:rsidRPr="002106A3">
        <w:rPr>
          <w:sz w:val="24"/>
          <w:szCs w:val="24"/>
        </w:rPr>
        <w:t xml:space="preserve">v </w:t>
      </w:r>
      <w:r w:rsidR="00995DAA" w:rsidRPr="002106A3">
        <w:rPr>
          <w:sz w:val="24"/>
          <w:szCs w:val="24"/>
        </w:rPr>
        <w:t xml:space="preserve">mesecu </w:t>
      </w:r>
      <w:r w:rsidR="002C07F9" w:rsidRPr="002106A3">
        <w:rPr>
          <w:sz w:val="24"/>
          <w:szCs w:val="24"/>
        </w:rPr>
        <w:t>septemb</w:t>
      </w:r>
      <w:r w:rsidR="002C21CA" w:rsidRPr="002106A3">
        <w:rPr>
          <w:sz w:val="24"/>
          <w:szCs w:val="24"/>
        </w:rPr>
        <w:t>r</w:t>
      </w:r>
      <w:r w:rsidR="002C07F9" w:rsidRPr="002106A3">
        <w:rPr>
          <w:sz w:val="24"/>
          <w:szCs w:val="24"/>
        </w:rPr>
        <w:t>u</w:t>
      </w:r>
      <w:r w:rsidR="002C21CA" w:rsidRPr="002106A3">
        <w:rPr>
          <w:sz w:val="24"/>
          <w:szCs w:val="24"/>
        </w:rPr>
        <w:t>.</w:t>
      </w:r>
      <w:r w:rsidR="00865F3C" w:rsidRPr="002106A3">
        <w:rPr>
          <w:sz w:val="24"/>
          <w:szCs w:val="24"/>
        </w:rPr>
        <w:t xml:space="preserve"> Teden dni pred ocenjevalno konferenco učenci ne pišejo pisnih preizkusov. Izjema je le v primeru ponovitve ocenjevanja pisnega preizkusa. </w:t>
      </w:r>
    </w:p>
    <w:p w:rsidR="002C21CA" w:rsidRPr="002106A3" w:rsidRDefault="002C21CA" w:rsidP="002106A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106A3">
        <w:rPr>
          <w:sz w:val="24"/>
          <w:szCs w:val="24"/>
        </w:rPr>
        <w:t xml:space="preserve">Učenci bodo pred vsakim pisnim ocenjevanjem </w:t>
      </w:r>
      <w:r w:rsidRPr="002106A3">
        <w:rPr>
          <w:b/>
          <w:sz w:val="24"/>
          <w:szCs w:val="24"/>
        </w:rPr>
        <w:t>seznanjeni z vsebinami in sklopi</w:t>
      </w:r>
      <w:r w:rsidR="002F5081" w:rsidRPr="002106A3">
        <w:rPr>
          <w:sz w:val="24"/>
          <w:szCs w:val="24"/>
        </w:rPr>
        <w:t>, ki jih pisno ocenjevanje zajema. Ker pa se vsebine pri matematiki prepletajo, lahko zajema tudi vsebine celotnega šolskega leta.</w:t>
      </w:r>
      <w:r w:rsidR="00015CE3">
        <w:rPr>
          <w:sz w:val="24"/>
          <w:szCs w:val="24"/>
        </w:rPr>
        <w:t xml:space="preserve"> </w:t>
      </w:r>
      <w:r w:rsidR="00865F3C" w:rsidRPr="002106A3">
        <w:rPr>
          <w:color w:val="002060"/>
          <w:sz w:val="24"/>
          <w:szCs w:val="24"/>
        </w:rPr>
        <w:t xml:space="preserve">Vsak pisni preizkus znanja je </w:t>
      </w:r>
      <w:r w:rsidR="00865F3C" w:rsidRPr="002106A3">
        <w:rPr>
          <w:b/>
          <w:color w:val="002060"/>
          <w:sz w:val="24"/>
          <w:szCs w:val="24"/>
        </w:rPr>
        <w:t>sestavljen iz 50 % minimalnih standardov znanja</w:t>
      </w:r>
      <w:r w:rsidR="00865F3C" w:rsidRPr="002106A3">
        <w:rPr>
          <w:color w:val="002060"/>
          <w:sz w:val="24"/>
          <w:szCs w:val="24"/>
        </w:rPr>
        <w:t xml:space="preserve">. </w:t>
      </w:r>
      <w:r w:rsidR="00995DAA" w:rsidRPr="002106A3">
        <w:rPr>
          <w:sz w:val="24"/>
          <w:szCs w:val="24"/>
        </w:rPr>
        <w:t>Šolska naloga</w:t>
      </w:r>
      <w:r w:rsidR="00865F3C" w:rsidRPr="002106A3">
        <w:rPr>
          <w:sz w:val="24"/>
          <w:szCs w:val="24"/>
        </w:rPr>
        <w:t xml:space="preserve"> je lahko na podlagi odločbe posameznega učenca</w:t>
      </w:r>
      <w:r w:rsidR="00865F3C" w:rsidRPr="002106A3">
        <w:rPr>
          <w:b/>
          <w:sz w:val="24"/>
          <w:szCs w:val="24"/>
        </w:rPr>
        <w:t>, prilagojen</w:t>
      </w:r>
      <w:r w:rsidR="00995DAA" w:rsidRPr="002106A3">
        <w:rPr>
          <w:b/>
          <w:sz w:val="24"/>
          <w:szCs w:val="24"/>
        </w:rPr>
        <w:t>a</w:t>
      </w:r>
      <w:r w:rsidR="00865F3C" w:rsidRPr="002106A3">
        <w:rPr>
          <w:sz w:val="24"/>
          <w:szCs w:val="24"/>
        </w:rPr>
        <w:t xml:space="preserve"> (velikost črk in številk, barvna podlaga, več prostora za reševanje, podaljšan čas reševanja oz. druge prilagoditve). </w:t>
      </w:r>
    </w:p>
    <w:p w:rsidR="002C21CA" w:rsidRPr="002106A3" w:rsidRDefault="002F5081" w:rsidP="002106A3">
      <w:pPr>
        <w:pStyle w:val="Odstavekseznama"/>
        <w:numPr>
          <w:ilvl w:val="0"/>
          <w:numId w:val="9"/>
        </w:numPr>
        <w:rPr>
          <w:b/>
          <w:sz w:val="24"/>
          <w:szCs w:val="24"/>
        </w:rPr>
      </w:pPr>
      <w:r w:rsidRPr="002106A3">
        <w:rPr>
          <w:sz w:val="24"/>
          <w:szCs w:val="24"/>
        </w:rPr>
        <w:t>Če bo učenec</w:t>
      </w:r>
      <w:r w:rsidR="00A36E5C" w:rsidRPr="002106A3">
        <w:rPr>
          <w:sz w:val="24"/>
          <w:szCs w:val="24"/>
        </w:rPr>
        <w:t xml:space="preserve"> nezadostno pisno ocenjen</w:t>
      </w:r>
      <w:r w:rsidR="002C21CA" w:rsidRPr="002106A3">
        <w:rPr>
          <w:sz w:val="24"/>
          <w:szCs w:val="24"/>
        </w:rPr>
        <w:t xml:space="preserve">, </w:t>
      </w:r>
      <w:r w:rsidR="00A36E5C" w:rsidRPr="002106A3">
        <w:rPr>
          <w:sz w:val="24"/>
          <w:szCs w:val="24"/>
        </w:rPr>
        <w:t>bo</w:t>
      </w:r>
      <w:r w:rsidRPr="002106A3">
        <w:rPr>
          <w:sz w:val="24"/>
          <w:szCs w:val="24"/>
        </w:rPr>
        <w:t xml:space="preserve"> </w:t>
      </w:r>
      <w:r w:rsidR="002C21CA" w:rsidRPr="002106A3">
        <w:rPr>
          <w:sz w:val="24"/>
          <w:szCs w:val="24"/>
        </w:rPr>
        <w:t xml:space="preserve"> p</w:t>
      </w:r>
      <w:r w:rsidRPr="002106A3">
        <w:rPr>
          <w:sz w:val="24"/>
          <w:szCs w:val="24"/>
        </w:rPr>
        <w:t>o</w:t>
      </w:r>
      <w:r w:rsidR="00A36E5C" w:rsidRPr="002106A3">
        <w:rPr>
          <w:sz w:val="24"/>
          <w:szCs w:val="24"/>
        </w:rPr>
        <w:t xml:space="preserve"> dogovoru z učiteljem pristopil</w:t>
      </w:r>
      <w:r w:rsidRPr="002106A3">
        <w:rPr>
          <w:sz w:val="24"/>
          <w:szCs w:val="24"/>
        </w:rPr>
        <w:t xml:space="preserve"> </w:t>
      </w:r>
      <w:r w:rsidRPr="002106A3">
        <w:rPr>
          <w:b/>
          <w:sz w:val="24"/>
          <w:szCs w:val="24"/>
        </w:rPr>
        <w:t xml:space="preserve">k ustnemu ocenjevanju </w:t>
      </w:r>
      <w:r w:rsidR="002C21CA" w:rsidRPr="002106A3">
        <w:rPr>
          <w:b/>
          <w:sz w:val="24"/>
          <w:szCs w:val="24"/>
        </w:rPr>
        <w:t>istih vsebin</w:t>
      </w:r>
      <w:r w:rsidR="002C21CA" w:rsidRPr="002106A3">
        <w:rPr>
          <w:sz w:val="24"/>
          <w:szCs w:val="24"/>
        </w:rPr>
        <w:t>.</w:t>
      </w:r>
      <w:r w:rsidR="00865F3C" w:rsidRPr="002106A3">
        <w:rPr>
          <w:sz w:val="24"/>
          <w:szCs w:val="24"/>
        </w:rPr>
        <w:t xml:space="preserve"> </w:t>
      </w:r>
      <w:r w:rsidR="00A36E5C" w:rsidRPr="002106A3">
        <w:rPr>
          <w:sz w:val="24"/>
          <w:szCs w:val="24"/>
        </w:rPr>
        <w:t xml:space="preserve">Če učenec zaradi odsotnosti od pouka ne bo </w:t>
      </w:r>
      <w:r w:rsidR="002C21CA" w:rsidRPr="002106A3">
        <w:rPr>
          <w:sz w:val="24"/>
          <w:szCs w:val="24"/>
        </w:rPr>
        <w:t xml:space="preserve">pristopili k </w:t>
      </w:r>
      <w:r w:rsidR="00A36E5C" w:rsidRPr="002106A3">
        <w:rPr>
          <w:sz w:val="24"/>
          <w:szCs w:val="24"/>
        </w:rPr>
        <w:t xml:space="preserve">pisnemu ocenjevanju, bo  po dogovoru z učiteljem pristopil k </w:t>
      </w:r>
      <w:r w:rsidR="00A36E5C" w:rsidRPr="002106A3">
        <w:rPr>
          <w:b/>
          <w:sz w:val="24"/>
          <w:szCs w:val="24"/>
        </w:rPr>
        <w:t>ustnemu ocenjevanju istih vsebin.</w:t>
      </w:r>
    </w:p>
    <w:p w:rsidR="00995DAA" w:rsidRPr="002106A3" w:rsidRDefault="00700A8B" w:rsidP="002106A3">
      <w:pPr>
        <w:pStyle w:val="Odstavekseznama"/>
        <w:numPr>
          <w:ilvl w:val="0"/>
          <w:numId w:val="9"/>
        </w:numPr>
        <w:rPr>
          <w:sz w:val="24"/>
          <w:szCs w:val="24"/>
        </w:rPr>
        <w:sectPr w:rsidR="00995DAA" w:rsidRPr="002106A3" w:rsidSect="00995D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106A3">
        <w:rPr>
          <w:sz w:val="24"/>
          <w:szCs w:val="24"/>
        </w:rPr>
        <w:lastRenderedPageBreak/>
        <w:t xml:space="preserve">Učitelj pisne izdelke oceni in z ocenami seznani učence, najkasneje v sedmih dneh. Ob tem naredimo analizo pisnega preizkusa; učenci naredijo popravo. </w:t>
      </w:r>
      <w:r w:rsidR="00995DAA" w:rsidRPr="002106A3">
        <w:rPr>
          <w:sz w:val="24"/>
          <w:szCs w:val="24"/>
        </w:rPr>
        <w:t>Pri uri analize</w:t>
      </w:r>
      <w:r w:rsidR="002C21CA" w:rsidRPr="002106A3">
        <w:rPr>
          <w:sz w:val="24"/>
          <w:szCs w:val="24"/>
        </w:rPr>
        <w:t xml:space="preserve"> </w:t>
      </w:r>
      <w:r w:rsidR="00995DAA" w:rsidRPr="002106A3">
        <w:rPr>
          <w:sz w:val="24"/>
          <w:szCs w:val="24"/>
        </w:rPr>
        <w:t>pisnega preizkusa</w:t>
      </w:r>
      <w:r w:rsidR="002C21CA" w:rsidRPr="002106A3">
        <w:rPr>
          <w:sz w:val="24"/>
          <w:szCs w:val="24"/>
        </w:rPr>
        <w:t xml:space="preserve"> imajo učenci </w:t>
      </w:r>
      <w:r w:rsidR="002C21CA" w:rsidRPr="002106A3">
        <w:rPr>
          <w:b/>
          <w:sz w:val="24"/>
          <w:szCs w:val="24"/>
        </w:rPr>
        <w:t>možnost ugovora</w:t>
      </w:r>
      <w:r w:rsidR="00995DAA" w:rsidRPr="002106A3">
        <w:rPr>
          <w:b/>
          <w:sz w:val="24"/>
          <w:szCs w:val="24"/>
        </w:rPr>
        <w:t xml:space="preserve"> na oceno</w:t>
      </w:r>
      <w:r w:rsidR="002C21CA" w:rsidRPr="002106A3">
        <w:rPr>
          <w:sz w:val="24"/>
          <w:szCs w:val="24"/>
        </w:rPr>
        <w:t>. Po uri analize</w:t>
      </w:r>
      <w:r w:rsidR="00995DAA" w:rsidRPr="002106A3">
        <w:rPr>
          <w:sz w:val="24"/>
          <w:szCs w:val="24"/>
        </w:rPr>
        <w:t xml:space="preserve"> pisnega preizkusa</w:t>
      </w:r>
      <w:r w:rsidR="002C21CA" w:rsidRPr="002106A3">
        <w:rPr>
          <w:sz w:val="24"/>
          <w:szCs w:val="24"/>
        </w:rPr>
        <w:t xml:space="preserve"> ugovorov ne upoštevamo več. Šolske naloge se učencem</w:t>
      </w:r>
      <w:r w:rsidR="00D0166B">
        <w:rPr>
          <w:sz w:val="24"/>
          <w:szCs w:val="24"/>
        </w:rPr>
        <w:t xml:space="preserve"> vrnejo in učenci jih obdržijo.</w:t>
      </w:r>
    </w:p>
    <w:p w:rsidR="002C21CA" w:rsidRPr="00F44DC2" w:rsidRDefault="002C21CA" w:rsidP="002C21CA">
      <w:pPr>
        <w:spacing w:after="0"/>
        <w:rPr>
          <w:sz w:val="24"/>
          <w:szCs w:val="24"/>
          <w:u w:val="single"/>
        </w:rPr>
      </w:pPr>
    </w:p>
    <w:p w:rsidR="002C21CA" w:rsidRPr="00F44DC2" w:rsidRDefault="002C21CA" w:rsidP="002C21CA">
      <w:pPr>
        <w:spacing w:after="0"/>
        <w:rPr>
          <w:sz w:val="24"/>
          <w:szCs w:val="24"/>
          <w:u w:val="single"/>
        </w:rPr>
      </w:pPr>
    </w:p>
    <w:p w:rsidR="002C21CA" w:rsidRPr="00F44DC2" w:rsidRDefault="002C21CA" w:rsidP="002C21CA">
      <w:pPr>
        <w:spacing w:after="0"/>
        <w:rPr>
          <w:sz w:val="24"/>
          <w:szCs w:val="24"/>
          <w:u w:val="single"/>
        </w:rPr>
        <w:sectPr w:rsidR="002C21CA" w:rsidRPr="00F44DC2" w:rsidSect="003A07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0A8B" w:rsidRPr="00D0166B" w:rsidRDefault="002C21CA" w:rsidP="00ED13CA">
      <w:pPr>
        <w:pStyle w:val="Odstavekseznama"/>
        <w:spacing w:after="0"/>
        <w:rPr>
          <w:b/>
          <w:sz w:val="24"/>
          <w:szCs w:val="24"/>
        </w:rPr>
      </w:pPr>
      <w:r w:rsidRPr="002106A3">
        <w:rPr>
          <w:b/>
          <w:sz w:val="24"/>
          <w:szCs w:val="24"/>
        </w:rPr>
        <w:lastRenderedPageBreak/>
        <w:t xml:space="preserve">Pragovi ocenjevanja pri pisnem ocenjevanju: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180"/>
      </w:tblGrid>
      <w:tr w:rsidR="002C21CA" w:rsidRPr="00F44DC2" w:rsidTr="002106A3">
        <w:tc>
          <w:tcPr>
            <w:tcW w:w="1105" w:type="dxa"/>
            <w:shd w:val="clear" w:color="auto" w:fill="auto"/>
          </w:tcPr>
          <w:p w:rsidR="002C21CA" w:rsidRPr="00F44DC2" w:rsidRDefault="002C21CA" w:rsidP="002C21CA">
            <w:pPr>
              <w:spacing w:after="0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NEZADOSTNO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0 %  - 39 %</w:t>
            </w:r>
          </w:p>
        </w:tc>
        <w:tc>
          <w:tcPr>
            <w:tcW w:w="8534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ne dosega minimalnih standardov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-ne pozna osnovnih matematičnih pojmov,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-naloge najnižjih taksonomskih stopen</w:t>
            </w:r>
            <w:r w:rsidR="00700A8B" w:rsidRPr="00B15FAA">
              <w:rPr>
                <w:rFonts w:cstheme="minorHAnsi"/>
                <w:color w:val="0070C0"/>
                <w:sz w:val="24"/>
                <w:szCs w:val="24"/>
              </w:rPr>
              <w:t>j ne reši ali jih reši površno,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-matematična terminologija mu je tuja,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-naučena vsebina brez povezav,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 naloge rešuje napačno ali jih ne reši.</w:t>
            </w:r>
          </w:p>
        </w:tc>
      </w:tr>
      <w:tr w:rsidR="002C21CA" w:rsidRPr="00F44DC2" w:rsidTr="002106A3">
        <w:tc>
          <w:tcPr>
            <w:tcW w:w="1105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ZADOSTNO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40 % - 59 %</w:t>
            </w:r>
          </w:p>
        </w:tc>
        <w:tc>
          <w:tcPr>
            <w:tcW w:w="8534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osvoji večino minimalnih standardov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-znanje je pomanjkljivo z omejenim razumevanjem vsebine,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-vseeno reproducira znanje pri nalogah nižjih taksonomskih stopnjah,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-matematična terminologija je zelo šibka, saj so matematični pojmi precej  površno naučeni,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-ne pozna uporabnosti podatkov,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-premore rutinsko znanje, brez samokontrole v prepoznavanju napak.</w:t>
            </w:r>
          </w:p>
        </w:tc>
      </w:tr>
      <w:tr w:rsidR="002C21CA" w:rsidRPr="00F44DC2" w:rsidTr="002106A3">
        <w:tc>
          <w:tcPr>
            <w:tcW w:w="1105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DOBRO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60 % - 74 %</w:t>
            </w:r>
          </w:p>
        </w:tc>
        <w:tc>
          <w:tcPr>
            <w:tcW w:w="8534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izkazuje nekatere temeljne standarde znanja in vse minimalne standarde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-pravilno reproducira znanje in razume učno snov brez utemeljevanja,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-v znanju se opazne pomanjkljivosti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-rešuje naloge in znanje uporablja v znanih situacijah,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-zadovoljivo pojasni matematične pojme in jih pravilno uporabi,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-rezultatov ne predvidi in ne presodi njihove smiselnosti,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 v manjši meri je opaziti matematično terminologijo.</w:t>
            </w:r>
          </w:p>
        </w:tc>
      </w:tr>
      <w:tr w:rsidR="002C21CA" w:rsidRPr="00F44DC2" w:rsidTr="002106A3">
        <w:tc>
          <w:tcPr>
            <w:tcW w:w="1105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PRAV DOBRO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75 % - 89 %</w:t>
            </w:r>
          </w:p>
        </w:tc>
        <w:tc>
          <w:tcPr>
            <w:tcW w:w="8534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učenec izkazuje minimalne standarde znanja in večino temeljnih standardov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-dokaj sistematično rešuje naloge višjih taksonomskih stopenj, kjer je pri zapisu opaziti nedoslednost,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-pri reševanju nalog uporablja kreativne tehnike,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-zadovoljivo uporablja matematično terminologijo in simboliko,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-znanje pogostokrat uporabi v novih situacijah,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-primerno interpretira matematične pojme in jih pravilno uporabi,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-zmore primerjati rezultate ter jih delno razloži,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-težave ima le pri sintezi, utemeljevanju, vrednotenju,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-usvojeno znanje ni povsem stabilno v novih neznanih situacijah.</w:t>
            </w:r>
          </w:p>
        </w:tc>
      </w:tr>
      <w:tr w:rsidR="002C21CA" w:rsidRPr="00F44DC2" w:rsidTr="002106A3">
        <w:tc>
          <w:tcPr>
            <w:tcW w:w="1105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ODLIČNO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90 % - 100 %</w:t>
            </w:r>
          </w:p>
        </w:tc>
        <w:tc>
          <w:tcPr>
            <w:tcW w:w="8534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izkazuje znanje minimalnih in temeljnih standardih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-reši naloge najvišjih taksonomskih stopenj,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-izkaže problemsko znanje,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-naloge rešuje sistematično,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-dosledno zapiše korake reševanja,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-uporablja kreativne tehnike reševanja, matematično terminologijo in simboliko,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-osvojeno znanje zmore razširiti, ga uporabiti v novih popolnoma neznanih situacijah,</w:t>
            </w:r>
          </w:p>
          <w:p w:rsidR="002C21CA" w:rsidRPr="00B15FAA" w:rsidRDefault="00D0166B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-logično sklepa in s</w:t>
            </w:r>
            <w:r w:rsidR="002C21CA" w:rsidRPr="00B15FAA">
              <w:rPr>
                <w:rFonts w:cstheme="minorHAnsi"/>
                <w:color w:val="0070C0"/>
                <w:sz w:val="24"/>
                <w:szCs w:val="24"/>
              </w:rPr>
              <w:t>voje odločitve dobro argumentira,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-dobljene rešitve nalog dobro oceni in presodi njihovo pravilnost.</w:t>
            </w:r>
          </w:p>
        </w:tc>
      </w:tr>
    </w:tbl>
    <w:p w:rsidR="002C21CA" w:rsidRPr="00F44DC2" w:rsidRDefault="002C21CA" w:rsidP="002C21CA">
      <w:pPr>
        <w:rPr>
          <w:sz w:val="24"/>
          <w:szCs w:val="24"/>
        </w:rPr>
        <w:sectPr w:rsidR="002C21CA" w:rsidRPr="00F44DC2" w:rsidSect="003A07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06A3" w:rsidRPr="002106A3" w:rsidRDefault="002106A3" w:rsidP="002C21CA">
      <w:pPr>
        <w:rPr>
          <w:b/>
          <w:sz w:val="24"/>
          <w:szCs w:val="24"/>
          <w:highlight w:val="cyan"/>
        </w:rPr>
        <w:sectPr w:rsidR="002106A3" w:rsidRPr="002106A3" w:rsidSect="003A07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21CA" w:rsidRPr="002106A3" w:rsidRDefault="002C21CA" w:rsidP="002C21CA">
      <w:pPr>
        <w:rPr>
          <w:b/>
          <w:sz w:val="24"/>
          <w:szCs w:val="24"/>
        </w:rPr>
      </w:pPr>
      <w:r w:rsidRPr="002106A3">
        <w:rPr>
          <w:b/>
          <w:sz w:val="24"/>
          <w:szCs w:val="24"/>
          <w:highlight w:val="cyan"/>
        </w:rPr>
        <w:lastRenderedPageBreak/>
        <w:t>Ustno ocenjevanje znanja</w:t>
      </w:r>
      <w:r w:rsidRPr="002106A3">
        <w:rPr>
          <w:b/>
          <w:sz w:val="24"/>
          <w:szCs w:val="24"/>
        </w:rPr>
        <w:t xml:space="preserve"> </w:t>
      </w:r>
    </w:p>
    <w:p w:rsidR="002C21CA" w:rsidRPr="00F44DC2" w:rsidRDefault="002C21CA" w:rsidP="002C21CA">
      <w:pPr>
        <w:rPr>
          <w:sz w:val="24"/>
          <w:szCs w:val="24"/>
        </w:rPr>
        <w:sectPr w:rsidR="002C21CA" w:rsidRPr="00F44DC2" w:rsidSect="002106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21CA" w:rsidRPr="002106A3" w:rsidRDefault="002C21CA" w:rsidP="002C21CA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106A3">
        <w:rPr>
          <w:sz w:val="24"/>
          <w:szCs w:val="24"/>
        </w:rPr>
        <w:t xml:space="preserve">Ustno </w:t>
      </w:r>
      <w:r w:rsidR="002106A3">
        <w:rPr>
          <w:sz w:val="24"/>
          <w:szCs w:val="24"/>
        </w:rPr>
        <w:t xml:space="preserve">ocenjevanje je planirano </w:t>
      </w:r>
      <w:r w:rsidR="002106A3" w:rsidRPr="002106A3">
        <w:rPr>
          <w:b/>
          <w:sz w:val="24"/>
          <w:szCs w:val="24"/>
        </w:rPr>
        <w:t>vsaj trikrat</w:t>
      </w:r>
      <w:r w:rsidRPr="002106A3">
        <w:rPr>
          <w:b/>
          <w:sz w:val="24"/>
          <w:szCs w:val="24"/>
        </w:rPr>
        <w:t xml:space="preserve"> letno</w:t>
      </w:r>
      <w:r w:rsidRPr="002106A3">
        <w:rPr>
          <w:sz w:val="24"/>
          <w:szCs w:val="24"/>
        </w:rPr>
        <w:t>.</w:t>
      </w:r>
      <w:r w:rsidR="002106A3">
        <w:rPr>
          <w:sz w:val="24"/>
          <w:szCs w:val="24"/>
        </w:rPr>
        <w:t xml:space="preserve"> </w:t>
      </w:r>
    </w:p>
    <w:p w:rsidR="00015CE3" w:rsidRDefault="002C21CA" w:rsidP="002C21CA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15CE3">
        <w:rPr>
          <w:sz w:val="24"/>
          <w:szCs w:val="24"/>
        </w:rPr>
        <w:t>Ocena se obl</w:t>
      </w:r>
      <w:r w:rsidR="00015CE3">
        <w:rPr>
          <w:sz w:val="24"/>
          <w:szCs w:val="24"/>
        </w:rPr>
        <w:t>ikuje s pomočjo vprašanj oz. nalog. N</w:t>
      </w:r>
      <w:r w:rsidRPr="00015CE3">
        <w:rPr>
          <w:sz w:val="24"/>
          <w:szCs w:val="24"/>
        </w:rPr>
        <w:t>aloga ima</w:t>
      </w:r>
      <w:r w:rsidR="00015CE3">
        <w:rPr>
          <w:sz w:val="24"/>
          <w:szCs w:val="24"/>
        </w:rPr>
        <w:t xml:space="preserve"> lahko</w:t>
      </w:r>
      <w:r w:rsidRPr="00015CE3">
        <w:rPr>
          <w:sz w:val="24"/>
          <w:szCs w:val="24"/>
        </w:rPr>
        <w:t xml:space="preserve"> tudi podvprašanja. </w:t>
      </w:r>
    </w:p>
    <w:p w:rsidR="00015CE3" w:rsidRDefault="00562977" w:rsidP="002C21CA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15CE3">
        <w:rPr>
          <w:sz w:val="24"/>
          <w:szCs w:val="24"/>
        </w:rPr>
        <w:t>Učencu se pri ustnem ocenjevanju odgovor ne prizna, če je odgovor prišel od učenca iz klopi.</w:t>
      </w:r>
    </w:p>
    <w:p w:rsidR="002C21CA" w:rsidRPr="00015CE3" w:rsidRDefault="00015CE3" w:rsidP="00015CE3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Ustno ocenjevanje</w:t>
      </w:r>
      <w:r w:rsidRPr="00015CE3">
        <w:rPr>
          <w:sz w:val="24"/>
          <w:szCs w:val="24"/>
        </w:rPr>
        <w:t xml:space="preserve"> je lahko na podlagi odločbe posameznega učenca</w:t>
      </w:r>
      <w:r w:rsidRPr="00015CE3">
        <w:rPr>
          <w:b/>
          <w:sz w:val="24"/>
          <w:szCs w:val="24"/>
        </w:rPr>
        <w:t>, prilagojen</w:t>
      </w:r>
      <w:r>
        <w:rPr>
          <w:b/>
          <w:sz w:val="24"/>
          <w:szCs w:val="24"/>
        </w:rPr>
        <w:t>o.</w:t>
      </w:r>
    </w:p>
    <w:p w:rsidR="00015CE3" w:rsidRPr="00015CE3" w:rsidRDefault="00015CE3" w:rsidP="00015CE3">
      <w:pPr>
        <w:rPr>
          <w:sz w:val="24"/>
          <w:szCs w:val="24"/>
          <w:u w:val="single"/>
        </w:rPr>
        <w:sectPr w:rsidR="00015CE3" w:rsidRPr="00015CE3" w:rsidSect="002106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5CE3" w:rsidRPr="00D0166B" w:rsidRDefault="002106A3" w:rsidP="00ED13CA">
      <w:pPr>
        <w:pStyle w:val="Odstavekseznam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Pragovi ocenjevanja pri ustnem</w:t>
      </w:r>
      <w:r w:rsidRPr="002106A3">
        <w:rPr>
          <w:b/>
          <w:sz w:val="24"/>
          <w:szCs w:val="24"/>
        </w:rPr>
        <w:t xml:space="preserve"> ocenjevanju: 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209"/>
      </w:tblGrid>
      <w:tr w:rsidR="002C21CA" w:rsidRPr="00F44DC2" w:rsidTr="00015CE3">
        <w:tc>
          <w:tcPr>
            <w:tcW w:w="1572" w:type="dxa"/>
            <w:shd w:val="clear" w:color="auto" w:fill="auto"/>
          </w:tcPr>
          <w:p w:rsidR="002C21CA" w:rsidRPr="00F44DC2" w:rsidRDefault="002C21CA" w:rsidP="002C21CA">
            <w:pPr>
              <w:spacing w:after="0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NEZADOSTNO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209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ne dosega minimalnih standardov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-ne pozna osnovnih matematičnih pojmov, definicij,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-na vprašanja nižjih taksonomskih stopenj odgovarja narobe,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-kljub pomoči in spodbudi učitelja je ne zna uporabiti,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-matematična terminologija mu je popolnoma tuja,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 xml:space="preserve">-matematična znanja si napačno razlaga, 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-na vprašanja sploh ne odgovarja.</w:t>
            </w:r>
          </w:p>
        </w:tc>
      </w:tr>
      <w:tr w:rsidR="002C21CA" w:rsidRPr="00F44DC2" w:rsidTr="00015CE3">
        <w:tc>
          <w:tcPr>
            <w:tcW w:w="1572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ZADOSTNO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209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izkazuje večino minimalnih standardov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-znanje je pomanjkljivo in razumevanje vsebin omejeno,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-s pomočjo učitelja zmore odgovoriti na vprašanja nižjih taksonomskih stopenj,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-zelo šibka je matematična terminologija,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-ob učiteljevi pomoči zmore minimalno znanje, ki ga ne zna uporabiti,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-znanje je šibko, ne prepozna napak, ki jih naredi.</w:t>
            </w:r>
          </w:p>
        </w:tc>
      </w:tr>
      <w:tr w:rsidR="002C21CA" w:rsidRPr="00F44DC2" w:rsidTr="00015CE3">
        <w:tc>
          <w:tcPr>
            <w:tcW w:w="1572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DOBRO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209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učenec izkazuje nekatere temeljne standarde znanja in vse minimalne standarde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-z učiteljevo pomočjo pravilno reproducira znanje,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-razume učno snov a brez utemeljevanja,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-v znanju je opaziti pomanjkljivosti,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-pri odgovarjanju je šibka kreativnost, s pomočjo učitelja napotke ustrezno upošteva in uporabi.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-matematična terminologija je šibka.</w:t>
            </w:r>
          </w:p>
        </w:tc>
      </w:tr>
      <w:tr w:rsidR="002C21CA" w:rsidRPr="00F44DC2" w:rsidTr="00015CE3">
        <w:tc>
          <w:tcPr>
            <w:tcW w:w="1572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PRAV DOBRO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209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učenec izkaže v znanju večino temeljnih in vse minimalne standarde znanja,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-utemeljuje in oblikuje argumente, vendar pri odgovorih ni povsem samostojen in je učiteljeva pomoč potrebna minimalno,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 oblikuje odgovore s svojimi besedami, ki so matematično ustrezni,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-primerno interpretira matematične pojme,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-delno razloži in presodi rezultate,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-težave so pri sintezi znanj in vrednotenju in usvojenega znanja ne zmore uporabiti v novih situacijah.</w:t>
            </w:r>
          </w:p>
        </w:tc>
      </w:tr>
      <w:tr w:rsidR="002C21CA" w:rsidRPr="00F44DC2" w:rsidTr="00015CE3">
        <w:tc>
          <w:tcPr>
            <w:tcW w:w="1572" w:type="dxa"/>
            <w:shd w:val="clear" w:color="auto" w:fill="auto"/>
          </w:tcPr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ODLIČNO</w:t>
            </w:r>
          </w:p>
          <w:p w:rsidR="002C21CA" w:rsidRPr="00F44DC2" w:rsidRDefault="002C21CA" w:rsidP="002C21C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209" w:type="dxa"/>
            <w:shd w:val="clear" w:color="auto" w:fill="auto"/>
          </w:tcPr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-če izkaže poleg znanja temeljnih in minimalnih standardov znanja tudi problemsko znanje,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-samostojno, pravilno, sistematično odgovarja na vprašanja najvišjih taksonomskih stopenj,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-odgovarja hitro, pravilno, natančno, matematično izražanje je pravilno in jasno,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-samostojno sklepa,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 preprečljivo in logično razlaga, argumentira trditve,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-obvlada matematično terminologijo,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-jasno interpretira podatke in jih sintetizira,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  <w:r w:rsidRPr="00B15FAA">
              <w:rPr>
                <w:rFonts w:cstheme="minorHAnsi"/>
                <w:color w:val="0070C0"/>
                <w:sz w:val="24"/>
                <w:szCs w:val="24"/>
              </w:rPr>
              <w:t>-povezuje usvojeno znanje na nove neznane primere in uporablja različne metode s kreativnimi tehnikami reševanja.</w:t>
            </w:r>
          </w:p>
          <w:p w:rsidR="002C21CA" w:rsidRPr="00B15FAA" w:rsidRDefault="002C21CA" w:rsidP="002C21CA">
            <w:pPr>
              <w:spacing w:after="0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932397" w:rsidRPr="00932397" w:rsidRDefault="00932397" w:rsidP="00932397">
      <w:pPr>
        <w:rPr>
          <w:rFonts w:ascii="Comic Sans MS" w:hAnsi="Comic Sans MS"/>
          <w:sz w:val="24"/>
          <w:szCs w:val="24"/>
        </w:rPr>
        <w:sectPr w:rsidR="00932397" w:rsidRPr="00932397" w:rsidSect="003A07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3CA" w:rsidRPr="00ED13CA" w:rsidRDefault="00ED13CA" w:rsidP="00DA2603">
      <w:pPr>
        <w:rPr>
          <w:sz w:val="24"/>
          <w:szCs w:val="24"/>
        </w:rPr>
      </w:pPr>
      <w:r>
        <w:rPr>
          <w:b/>
          <w:bCs/>
          <w:sz w:val="24"/>
          <w:szCs w:val="24"/>
          <w:highlight w:val="cyan"/>
        </w:rPr>
        <w:t xml:space="preserve">Ocenjevanje izdelka učencev </w:t>
      </w:r>
    </w:p>
    <w:p w:rsidR="00DA2603" w:rsidRPr="00ED13CA" w:rsidRDefault="00ED13CA" w:rsidP="00ED13CA">
      <w:pPr>
        <w:ind w:left="708"/>
        <w:rPr>
          <w:b/>
          <w:sz w:val="24"/>
          <w:szCs w:val="24"/>
        </w:rPr>
      </w:pPr>
      <w:r w:rsidRPr="00ED13CA">
        <w:rPr>
          <w:b/>
          <w:bCs/>
          <w:sz w:val="24"/>
          <w:szCs w:val="24"/>
        </w:rPr>
        <w:t>Pragovi ocenjevanja</w:t>
      </w:r>
      <w:r w:rsidR="00E4781B" w:rsidRPr="00ED13CA">
        <w:rPr>
          <w:b/>
          <w:bCs/>
          <w:sz w:val="24"/>
          <w:szCs w:val="24"/>
        </w:rPr>
        <w:t xml:space="preserve"> izdelka učencev (plakat, miselni vzorec,  seminarska naloga)</w:t>
      </w:r>
      <w:r w:rsidR="00DA2603" w:rsidRPr="00ED13CA">
        <w:rPr>
          <w:b/>
          <w:bCs/>
          <w:sz w:val="24"/>
          <w:szCs w:val="24"/>
        </w:rPr>
        <w:t>:</w:t>
      </w:r>
    </w:p>
    <w:tbl>
      <w:tblPr>
        <w:tblW w:w="9825" w:type="dxa"/>
        <w:tblCellSpacing w:w="0" w:type="dxa"/>
        <w:tblInd w:w="701" w:type="dxa"/>
        <w:tblBorders>
          <w:top w:val="single" w:sz="6" w:space="0" w:color="225180"/>
          <w:left w:val="single" w:sz="6" w:space="0" w:color="225180"/>
          <w:bottom w:val="single" w:sz="6" w:space="0" w:color="225180"/>
          <w:right w:val="single" w:sz="6" w:space="0" w:color="2251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289"/>
      </w:tblGrid>
      <w:tr w:rsidR="00DA2603" w:rsidRPr="00DA2603" w:rsidTr="00ED13CA">
        <w:trPr>
          <w:trHeight w:val="801"/>
          <w:tblCellSpacing w:w="0" w:type="dxa"/>
        </w:trPr>
        <w:tc>
          <w:tcPr>
            <w:tcW w:w="1095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F44DC2" w:rsidRDefault="00B15FAA" w:rsidP="00B15FAA">
            <w:pPr>
              <w:spacing w:after="0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NEZADOSTNO</w:t>
            </w:r>
          </w:p>
          <w:p w:rsidR="00DA2603" w:rsidRPr="00DA2603" w:rsidRDefault="00DA2603" w:rsidP="00DA2603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603" w:rsidRPr="00B15FAA" w:rsidRDefault="00DA2603" w:rsidP="00E4781B">
            <w:pPr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B15FAA">
              <w:rPr>
                <w:color w:val="0070C0"/>
                <w:sz w:val="24"/>
                <w:szCs w:val="24"/>
              </w:rPr>
              <w:t xml:space="preserve">Sploh ne pripravi  </w:t>
            </w:r>
            <w:r w:rsidR="00E4781B">
              <w:rPr>
                <w:color w:val="0070C0"/>
                <w:sz w:val="24"/>
                <w:szCs w:val="24"/>
              </w:rPr>
              <w:t>izdelka</w:t>
            </w:r>
            <w:r w:rsidRPr="00B15FAA">
              <w:rPr>
                <w:color w:val="0070C0"/>
                <w:sz w:val="24"/>
                <w:szCs w:val="24"/>
              </w:rPr>
              <w:t xml:space="preserve"> ali pa j</w:t>
            </w:r>
            <w:r w:rsidR="00E4781B">
              <w:rPr>
                <w:color w:val="0070C0"/>
                <w:sz w:val="24"/>
                <w:szCs w:val="24"/>
              </w:rPr>
              <w:t>e glede na zastavljeno temo vsebinsko popolnoma neustrezen.</w:t>
            </w:r>
          </w:p>
        </w:tc>
      </w:tr>
      <w:tr w:rsidR="00B15FAA" w:rsidRPr="00DA2603" w:rsidTr="00ED13CA">
        <w:trPr>
          <w:trHeight w:val="1589"/>
          <w:tblCellSpacing w:w="0" w:type="dxa"/>
        </w:trPr>
        <w:tc>
          <w:tcPr>
            <w:tcW w:w="1095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F44DC2" w:rsidRDefault="00B15FAA" w:rsidP="00B15FA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ZADOSTNO</w:t>
            </w:r>
          </w:p>
          <w:p w:rsidR="00B15FAA" w:rsidRPr="00DA2603" w:rsidRDefault="00B15FAA" w:rsidP="00B15FAA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00" w:rsidRDefault="00B15FAA" w:rsidP="00F47400">
            <w:pPr>
              <w:rPr>
                <w:color w:val="0070C0"/>
                <w:sz w:val="24"/>
                <w:szCs w:val="24"/>
              </w:rPr>
            </w:pPr>
            <w:r w:rsidRPr="00B15FAA">
              <w:rPr>
                <w:color w:val="0070C0"/>
                <w:sz w:val="24"/>
                <w:szCs w:val="24"/>
              </w:rPr>
              <w:t>Zapisi so pridobljeni zgolj iz učbenika.</w:t>
            </w:r>
            <w:r w:rsidR="00F47400">
              <w:rPr>
                <w:color w:val="0070C0"/>
                <w:sz w:val="24"/>
                <w:szCs w:val="24"/>
              </w:rPr>
              <w:t xml:space="preserve"> Vsebine večinoma niso smiselno povezane,</w:t>
            </w:r>
            <w:r w:rsidR="00E4781B">
              <w:rPr>
                <w:color w:val="0070C0"/>
                <w:sz w:val="24"/>
                <w:szCs w:val="24"/>
              </w:rPr>
              <w:t xml:space="preserve"> je skopo zapisano</w:t>
            </w:r>
            <w:r w:rsidR="00F47400">
              <w:rPr>
                <w:color w:val="0070C0"/>
                <w:sz w:val="24"/>
                <w:szCs w:val="24"/>
              </w:rPr>
              <w:t>, ne poda lastnih ugotovitev.</w:t>
            </w:r>
            <w:r w:rsidRPr="00B15FAA">
              <w:rPr>
                <w:color w:val="0070C0"/>
                <w:sz w:val="24"/>
                <w:szCs w:val="24"/>
              </w:rPr>
              <w:t xml:space="preserve"> </w:t>
            </w:r>
            <w:r w:rsidR="00F47400">
              <w:rPr>
                <w:color w:val="0070C0"/>
                <w:sz w:val="24"/>
                <w:szCs w:val="24"/>
              </w:rPr>
              <w:t xml:space="preserve">Slikovni material je slabo izbran in ni primerne velikosti. </w:t>
            </w:r>
            <w:r w:rsidRPr="00B15FAA">
              <w:rPr>
                <w:color w:val="0070C0"/>
                <w:sz w:val="24"/>
                <w:szCs w:val="24"/>
              </w:rPr>
              <w:t>Vsebuje precej napak. Pojme,</w:t>
            </w:r>
            <w:r w:rsidR="00F47400">
              <w:rPr>
                <w:color w:val="0070C0"/>
                <w:sz w:val="24"/>
                <w:szCs w:val="24"/>
              </w:rPr>
              <w:t xml:space="preserve"> ki jih uporablja, ne razume in jih slabo povezuje.  Zelo težko obnovi snov in jo z izredno težavo poda sošolcem. </w:t>
            </w:r>
            <w:r w:rsidR="00F47400">
              <w:rPr>
                <w:color w:val="0070C0"/>
                <w:sz w:val="24"/>
                <w:szCs w:val="24"/>
              </w:rPr>
              <w:t>Predstavitev je zelo nerazumljiva in premalo zanimiva.</w:t>
            </w:r>
          </w:p>
          <w:p w:rsidR="00F47400" w:rsidRPr="00B15FAA" w:rsidRDefault="00E4781B" w:rsidP="00F4740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Seminarska n</w:t>
            </w:r>
            <w:r w:rsidR="00F47400" w:rsidRPr="00B15FAA">
              <w:rPr>
                <w:color w:val="0070C0"/>
                <w:sz w:val="24"/>
                <w:szCs w:val="24"/>
              </w:rPr>
              <w:t xml:space="preserve">aloga je narejena z uvodom, jedrom,  </w:t>
            </w:r>
            <w:r w:rsidR="00F47400">
              <w:rPr>
                <w:color w:val="0070C0"/>
                <w:sz w:val="24"/>
                <w:szCs w:val="24"/>
              </w:rPr>
              <w:t>brez zaključka</w:t>
            </w:r>
            <w:r w:rsidR="00F47400" w:rsidRPr="00B15FAA">
              <w:rPr>
                <w:color w:val="0070C0"/>
                <w:sz w:val="24"/>
                <w:szCs w:val="24"/>
              </w:rPr>
              <w:t xml:space="preserve">, </w:t>
            </w:r>
            <w:r w:rsidR="00F47400">
              <w:rPr>
                <w:color w:val="0070C0"/>
                <w:sz w:val="24"/>
                <w:szCs w:val="24"/>
              </w:rPr>
              <w:t>brez lastnih ugotovitev</w:t>
            </w:r>
            <w:r w:rsidR="00F47400" w:rsidRPr="00B15FAA">
              <w:rPr>
                <w:color w:val="0070C0"/>
                <w:sz w:val="24"/>
                <w:szCs w:val="24"/>
              </w:rPr>
              <w:t>.</w:t>
            </w:r>
          </w:p>
        </w:tc>
      </w:tr>
      <w:tr w:rsidR="00B15FAA" w:rsidRPr="00DA2603" w:rsidTr="00ED13CA">
        <w:trPr>
          <w:trHeight w:val="1923"/>
          <w:tblCellSpacing w:w="0" w:type="dxa"/>
        </w:trPr>
        <w:tc>
          <w:tcPr>
            <w:tcW w:w="1095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F44DC2" w:rsidRDefault="00B15FAA" w:rsidP="00B15FA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DOBRO</w:t>
            </w:r>
          </w:p>
          <w:p w:rsidR="00B15FAA" w:rsidRPr="00DA2603" w:rsidRDefault="00B15FAA" w:rsidP="00B15FAA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00" w:rsidRDefault="00F47400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Pri zbiranju podatkov uporablja vire v elektronski obliki in učbenik. </w:t>
            </w:r>
            <w:r w:rsidR="00E4781B">
              <w:rPr>
                <w:color w:val="0070C0"/>
                <w:sz w:val="24"/>
                <w:szCs w:val="24"/>
              </w:rPr>
              <w:t>Izdelek je izdelan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samo po navodilih mentorja, brez lasni</w:t>
            </w:r>
            <w:r w:rsidR="00E4781B">
              <w:rPr>
                <w:color w:val="0070C0"/>
                <w:sz w:val="24"/>
                <w:szCs w:val="24"/>
              </w:rPr>
              <w:t>h</w:t>
            </w:r>
            <w:r>
              <w:rPr>
                <w:color w:val="0070C0"/>
                <w:sz w:val="24"/>
                <w:szCs w:val="24"/>
              </w:rPr>
              <w:t xml:space="preserve"> idej. Vsebinsko je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skopo</w:t>
            </w:r>
            <w:r w:rsidR="00E4781B">
              <w:rPr>
                <w:color w:val="0070C0"/>
                <w:sz w:val="24"/>
                <w:szCs w:val="24"/>
              </w:rPr>
              <w:t xml:space="preserve"> zapisan,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ampak dokaj pravilno. Pojme pozna in jih pretežno razume</w:t>
            </w:r>
            <w:r w:rsidR="00123916">
              <w:rPr>
                <w:color w:val="0070C0"/>
                <w:sz w:val="24"/>
                <w:szCs w:val="24"/>
              </w:rPr>
              <w:t>, vendar ne natančno</w:t>
            </w:r>
            <w:r w:rsidR="00B15FAA" w:rsidRPr="00B15FAA">
              <w:rPr>
                <w:color w:val="0070C0"/>
                <w:sz w:val="24"/>
                <w:szCs w:val="24"/>
              </w:rPr>
              <w:t>. Medsebojnega povezovanja znanja in povezave z vsakdanjim življenjem ni zaznati.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="00123916">
              <w:rPr>
                <w:color w:val="0070C0"/>
                <w:sz w:val="24"/>
                <w:szCs w:val="24"/>
              </w:rPr>
              <w:t xml:space="preserve">Pri poročanju učencem najpogosteje prebere zapisan tekst. Pri predstavitvi so opazne napake. </w:t>
            </w:r>
          </w:p>
          <w:p w:rsidR="00B15FAA" w:rsidRPr="00B15FAA" w:rsidRDefault="00E4781B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Seminarska n</w:t>
            </w:r>
            <w:r w:rsidR="00B15FAA" w:rsidRPr="00B15FAA">
              <w:rPr>
                <w:color w:val="0070C0"/>
                <w:sz w:val="24"/>
                <w:szCs w:val="24"/>
              </w:rPr>
              <w:t>aloga je narejena z uvodom, jedrom,  zaključkom, ugotovitvami.</w:t>
            </w:r>
          </w:p>
        </w:tc>
      </w:tr>
      <w:tr w:rsidR="00B15FAA" w:rsidRPr="00DA2603" w:rsidTr="00ED13CA">
        <w:trPr>
          <w:trHeight w:val="1923"/>
          <w:tblCellSpacing w:w="0" w:type="dxa"/>
        </w:trPr>
        <w:tc>
          <w:tcPr>
            <w:tcW w:w="1095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F44DC2" w:rsidRDefault="00B15FAA" w:rsidP="00B15FA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PRAV DOBRO</w:t>
            </w:r>
          </w:p>
          <w:p w:rsidR="00B15FAA" w:rsidRPr="00DA2603" w:rsidRDefault="00B15FAA" w:rsidP="00B15FAA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5FAA" w:rsidRPr="00B15FAA" w:rsidRDefault="00123916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>
              <w:rPr>
                <w:color w:val="0070C0"/>
                <w:sz w:val="24"/>
                <w:szCs w:val="24"/>
              </w:rPr>
              <w:t>ri zbiranju podatkov uporablja vire</w:t>
            </w:r>
            <w:r>
              <w:rPr>
                <w:color w:val="0070C0"/>
                <w:sz w:val="24"/>
                <w:szCs w:val="24"/>
              </w:rPr>
              <w:t xml:space="preserve"> v elektronski obliki in pisne vire. </w:t>
            </w:r>
            <w:r w:rsidR="00E4781B">
              <w:rPr>
                <w:color w:val="0070C0"/>
                <w:sz w:val="24"/>
                <w:szCs w:val="24"/>
              </w:rPr>
              <w:t>Izdelek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je  dokaj samostojno delo učenca, po navodilih mentorja. </w:t>
            </w:r>
            <w:r w:rsidR="00E4781B">
              <w:rPr>
                <w:color w:val="0070C0"/>
                <w:sz w:val="24"/>
                <w:szCs w:val="24"/>
              </w:rPr>
              <w:t>Vsebina je dokaj obširna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. Pojme pozna in jih razume, doda že kakšno lastno idejo. Najde tudi že povezavo v vsakdanjem življenju. Opisno analiziranje je smiselno, ampak še nepopolno. </w:t>
            </w:r>
            <w:r>
              <w:rPr>
                <w:color w:val="0070C0"/>
                <w:sz w:val="24"/>
                <w:szCs w:val="24"/>
              </w:rPr>
              <w:t xml:space="preserve"> Predstavitev je zanimiva in jasna, vendar premalo zanimiva in ne pritegne sošolcev.</w:t>
            </w:r>
          </w:p>
          <w:p w:rsidR="00B15FAA" w:rsidRPr="00B15FAA" w:rsidRDefault="00E4781B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Seminarska n</w:t>
            </w:r>
            <w:r w:rsidR="00B15FAA" w:rsidRPr="00B15FAA">
              <w:rPr>
                <w:color w:val="0070C0"/>
                <w:sz w:val="24"/>
                <w:szCs w:val="24"/>
              </w:rPr>
              <w:t>aloga vsebuje uvod, jedro, zaključek, lastne ugotovitve.</w:t>
            </w:r>
          </w:p>
        </w:tc>
      </w:tr>
      <w:tr w:rsidR="00B15FAA" w:rsidRPr="00DA2603" w:rsidTr="00ED13CA">
        <w:trPr>
          <w:trHeight w:val="2240"/>
          <w:tblCellSpacing w:w="0" w:type="dxa"/>
        </w:trPr>
        <w:tc>
          <w:tcPr>
            <w:tcW w:w="1095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F44DC2" w:rsidRDefault="00B15FAA" w:rsidP="00B15FA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44DC2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ODLIČNO</w:t>
            </w:r>
          </w:p>
          <w:p w:rsidR="00B15FAA" w:rsidRPr="00DA2603" w:rsidRDefault="00B15FAA" w:rsidP="00B15F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FAA" w:rsidRPr="00B15FAA" w:rsidRDefault="00123916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 zbiranju podatkov uporablja vire v elektronski obliki in pisne vire.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4781B">
              <w:rPr>
                <w:color w:val="0070C0"/>
                <w:sz w:val="24"/>
                <w:szCs w:val="24"/>
              </w:rPr>
              <w:t>Izdelek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je  </w:t>
            </w:r>
            <w:r>
              <w:rPr>
                <w:color w:val="0070C0"/>
                <w:sz w:val="24"/>
                <w:szCs w:val="24"/>
              </w:rPr>
              <w:t>pretežno rezultat lastnega dela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. </w:t>
            </w:r>
            <w:r>
              <w:rPr>
                <w:color w:val="0070C0"/>
                <w:sz w:val="24"/>
                <w:szCs w:val="24"/>
              </w:rPr>
              <w:t>Zna izbrati bistvene podatke</w:t>
            </w:r>
            <w:r w:rsidR="00E4781B">
              <w:rPr>
                <w:color w:val="0070C0"/>
                <w:sz w:val="24"/>
                <w:szCs w:val="24"/>
              </w:rPr>
              <w:t xml:space="preserve"> in jih povezuje v celoto. </w:t>
            </w:r>
            <w:r w:rsidR="00D75100">
              <w:rPr>
                <w:color w:val="0070C0"/>
                <w:sz w:val="24"/>
                <w:szCs w:val="24"/>
              </w:rPr>
              <w:t>V</w:t>
            </w:r>
            <w:r>
              <w:rPr>
                <w:color w:val="0070C0"/>
                <w:sz w:val="24"/>
                <w:szCs w:val="24"/>
              </w:rPr>
              <w:t>se pojme</w:t>
            </w:r>
            <w:r w:rsidR="00D75100">
              <w:rPr>
                <w:color w:val="0070C0"/>
                <w:sz w:val="24"/>
                <w:szCs w:val="24"/>
              </w:rPr>
              <w:t xml:space="preserve"> pozna, jih razume in jih jasno podaja</w:t>
            </w:r>
            <w:r>
              <w:rPr>
                <w:color w:val="0070C0"/>
                <w:sz w:val="24"/>
                <w:szCs w:val="24"/>
              </w:rPr>
              <w:t xml:space="preserve"> sošolcem. Poroča prosto, ne uporablja zapiskov. Samostojno oblikuje razumljive, zanimive zaključke. Pravilno uporablja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 matematičn</w:t>
            </w:r>
            <w:r>
              <w:rPr>
                <w:color w:val="0070C0"/>
                <w:sz w:val="24"/>
                <w:szCs w:val="24"/>
              </w:rPr>
              <w:t>i jezik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, izkazuje matematično znanje  ter </w:t>
            </w:r>
            <w:r w:rsidR="00E4781B">
              <w:rPr>
                <w:color w:val="0070C0"/>
                <w:sz w:val="24"/>
                <w:szCs w:val="24"/>
              </w:rPr>
              <w:t>ga povezuje z primeri iz vsakdanjega življenja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. </w:t>
            </w:r>
            <w:r w:rsidR="00E4781B">
              <w:rPr>
                <w:color w:val="0070C0"/>
                <w:sz w:val="24"/>
                <w:szCs w:val="24"/>
              </w:rPr>
              <w:t>A</w:t>
            </w:r>
            <w:r w:rsidR="00B15FAA" w:rsidRPr="00B15FAA">
              <w:rPr>
                <w:color w:val="0070C0"/>
                <w:sz w:val="24"/>
                <w:szCs w:val="24"/>
              </w:rPr>
              <w:t xml:space="preserve">nalize in sinteze so brez matematičnih napak. </w:t>
            </w:r>
          </w:p>
          <w:p w:rsidR="00B15FAA" w:rsidRPr="00B15FAA" w:rsidRDefault="00D75100" w:rsidP="00B15F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Seminarska n</w:t>
            </w:r>
            <w:r w:rsidR="00B15FAA" w:rsidRPr="00B15FAA">
              <w:rPr>
                <w:color w:val="0070C0"/>
                <w:sz w:val="24"/>
                <w:szCs w:val="24"/>
              </w:rPr>
              <w:t>aloga vsebuje uvod, jedro, zaključek in smiselne ugotovitve.</w:t>
            </w:r>
          </w:p>
        </w:tc>
      </w:tr>
    </w:tbl>
    <w:p w:rsidR="00043439" w:rsidRDefault="00043439" w:rsidP="002C21CA">
      <w:pPr>
        <w:rPr>
          <w:sz w:val="24"/>
          <w:szCs w:val="24"/>
        </w:rPr>
      </w:pPr>
    </w:p>
    <w:p w:rsidR="00932397" w:rsidRDefault="002C21CA" w:rsidP="00BD66C0">
      <w:pPr>
        <w:rPr>
          <w:sz w:val="24"/>
          <w:szCs w:val="24"/>
        </w:rPr>
      </w:pPr>
      <w:r w:rsidRPr="00F44DC2">
        <w:rPr>
          <w:sz w:val="24"/>
          <w:szCs w:val="24"/>
        </w:rPr>
        <w:t>Kriteriji ocenjevanja pr</w:t>
      </w:r>
      <w:r w:rsidR="00B15FAA">
        <w:rPr>
          <w:sz w:val="24"/>
          <w:szCs w:val="24"/>
        </w:rPr>
        <w:t xml:space="preserve">i matematiki veljajo s tega dne </w:t>
      </w:r>
      <w:r w:rsidRPr="00F44DC2">
        <w:rPr>
          <w:sz w:val="24"/>
          <w:szCs w:val="24"/>
        </w:rPr>
        <w:t xml:space="preserve">dokler ne sprejmemo novega. </w:t>
      </w:r>
    </w:p>
    <w:p w:rsidR="00ED13CA" w:rsidRDefault="00ED13CA" w:rsidP="00BD66C0">
      <w:pPr>
        <w:rPr>
          <w:sz w:val="24"/>
          <w:szCs w:val="24"/>
        </w:rPr>
      </w:pPr>
    </w:p>
    <w:p w:rsidR="00D0166B" w:rsidRDefault="00932397" w:rsidP="00BD66C0">
      <w:pPr>
        <w:rPr>
          <w:sz w:val="24"/>
          <w:szCs w:val="24"/>
        </w:rPr>
      </w:pPr>
      <w:r>
        <w:rPr>
          <w:sz w:val="24"/>
          <w:szCs w:val="24"/>
        </w:rPr>
        <w:t>Slivnica</w:t>
      </w:r>
      <w:r w:rsidR="00B15FAA">
        <w:rPr>
          <w:sz w:val="24"/>
          <w:szCs w:val="24"/>
        </w:rPr>
        <w:t xml:space="preserve"> pri Mariboru</w:t>
      </w:r>
      <w:r>
        <w:rPr>
          <w:sz w:val="24"/>
          <w:szCs w:val="24"/>
        </w:rPr>
        <w:t xml:space="preserve">, </w:t>
      </w:r>
      <w:r w:rsidR="00BD66C0" w:rsidRPr="00F44DC2">
        <w:rPr>
          <w:sz w:val="24"/>
          <w:szCs w:val="24"/>
        </w:rPr>
        <w:t xml:space="preserve">   </w:t>
      </w:r>
      <w:r w:rsidR="00B15FAA">
        <w:rPr>
          <w:sz w:val="24"/>
          <w:szCs w:val="24"/>
        </w:rPr>
        <w:t>9. 9</w:t>
      </w:r>
      <w:r>
        <w:rPr>
          <w:sz w:val="24"/>
          <w:szCs w:val="24"/>
        </w:rPr>
        <w:t>.</w:t>
      </w:r>
      <w:r w:rsidR="00B15FAA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BD66C0" w:rsidRPr="00F44DC2">
        <w:rPr>
          <w:sz w:val="24"/>
          <w:szCs w:val="24"/>
        </w:rPr>
        <w:t xml:space="preserve">                                                                    </w:t>
      </w:r>
      <w:r w:rsidR="00D0166B">
        <w:rPr>
          <w:sz w:val="24"/>
          <w:szCs w:val="24"/>
        </w:rPr>
        <w:t xml:space="preserve">                 </w:t>
      </w:r>
    </w:p>
    <w:p w:rsidR="002C21CA" w:rsidRPr="00F44DC2" w:rsidRDefault="00D0166B" w:rsidP="00932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B15FAA">
        <w:rPr>
          <w:sz w:val="24"/>
          <w:szCs w:val="24"/>
        </w:rPr>
        <w:t xml:space="preserve">                </w:t>
      </w:r>
      <w:r w:rsidR="00BD66C0" w:rsidRPr="00F44DC2">
        <w:rPr>
          <w:sz w:val="24"/>
          <w:szCs w:val="24"/>
        </w:rPr>
        <w:t xml:space="preserve"> </w:t>
      </w:r>
      <w:r w:rsidR="002C21CA" w:rsidRPr="00F44DC2">
        <w:rPr>
          <w:sz w:val="24"/>
          <w:szCs w:val="24"/>
        </w:rPr>
        <w:t>Aktiv učiteljev matematike:</w:t>
      </w:r>
    </w:p>
    <w:p w:rsidR="002C21CA" w:rsidRPr="00F44DC2" w:rsidRDefault="00BD66C0" w:rsidP="00BD66C0">
      <w:pPr>
        <w:jc w:val="center"/>
        <w:rPr>
          <w:sz w:val="24"/>
          <w:szCs w:val="24"/>
        </w:rPr>
        <w:sectPr w:rsidR="002C21CA" w:rsidRPr="00F44DC2" w:rsidSect="002C21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4DC2">
        <w:rPr>
          <w:sz w:val="24"/>
          <w:szCs w:val="24"/>
        </w:rPr>
        <w:t xml:space="preserve">                                              </w:t>
      </w:r>
      <w:r w:rsidR="00B15FAA">
        <w:rPr>
          <w:sz w:val="24"/>
          <w:szCs w:val="24"/>
        </w:rPr>
        <w:t xml:space="preserve">                              </w:t>
      </w:r>
      <w:r w:rsidR="00D0166B">
        <w:rPr>
          <w:sz w:val="24"/>
          <w:szCs w:val="24"/>
        </w:rPr>
        <w:t xml:space="preserve">   </w:t>
      </w:r>
      <w:r w:rsidR="002C21CA" w:rsidRPr="00F44DC2">
        <w:rPr>
          <w:sz w:val="24"/>
          <w:szCs w:val="24"/>
        </w:rPr>
        <w:t xml:space="preserve">Magda </w:t>
      </w:r>
      <w:proofErr w:type="spellStart"/>
      <w:r w:rsidR="002C21CA" w:rsidRPr="00F44DC2">
        <w:rPr>
          <w:sz w:val="24"/>
          <w:szCs w:val="24"/>
        </w:rPr>
        <w:t>Pipenbaher</w:t>
      </w:r>
      <w:proofErr w:type="spellEnd"/>
      <w:r w:rsidRPr="00F44DC2">
        <w:rPr>
          <w:sz w:val="24"/>
          <w:szCs w:val="24"/>
        </w:rPr>
        <w:t xml:space="preserve">, </w:t>
      </w:r>
      <w:r w:rsidR="002C21CA" w:rsidRPr="00F44DC2">
        <w:rPr>
          <w:sz w:val="24"/>
          <w:szCs w:val="24"/>
        </w:rPr>
        <w:t>Stane Gerečnik</w:t>
      </w:r>
      <w:r w:rsidRPr="00F44DC2">
        <w:rPr>
          <w:sz w:val="24"/>
          <w:szCs w:val="24"/>
        </w:rPr>
        <w:t>,</w:t>
      </w:r>
      <w:r w:rsidR="00B15FAA">
        <w:rPr>
          <w:sz w:val="24"/>
          <w:szCs w:val="24"/>
        </w:rPr>
        <w:t xml:space="preserve"> Franc Gosak, </w:t>
      </w:r>
      <w:r w:rsidRPr="00F44DC2">
        <w:rPr>
          <w:sz w:val="24"/>
          <w:szCs w:val="24"/>
        </w:rPr>
        <w:t xml:space="preserve"> </w:t>
      </w:r>
      <w:r w:rsidR="002C21CA" w:rsidRPr="00F44DC2">
        <w:rPr>
          <w:sz w:val="24"/>
          <w:szCs w:val="24"/>
        </w:rPr>
        <w:t>Ta</w:t>
      </w:r>
      <w:r w:rsidRPr="00F44DC2">
        <w:rPr>
          <w:sz w:val="24"/>
          <w:szCs w:val="24"/>
        </w:rPr>
        <w:t>nja Donk</w:t>
      </w:r>
      <w:r w:rsidR="00B711D8" w:rsidRPr="00F44DC2">
        <w:rPr>
          <w:sz w:val="24"/>
          <w:szCs w:val="24"/>
        </w:rPr>
        <w:t>o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MINIMALNI STANDARDI ZNANJA ZA 6. RAZRED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Učenec: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prepozna, opiše in nariše medsebojno lego točke in premice ter dveh premic,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pozna krog in krožnico ter ju nariše,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nariše kot in ga izmeri,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ustrezne oznake za kote (&lt; ABC, &lt; V, α)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primerja kote po velikosti,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merilne instrumente,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nariše simetrične elemente in določi simetralo,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oceni, meri, primerja količine,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izmerjene količine zapiše z decimalnim zapisom,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izmeri površino in prostornino kocke in kvadra,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rešuje naloge, povezane z obsegom in ploščino pravokotnika/kvadrata,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bere in piše naravna števila ter števila smiselno zaokroži,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pisno računa v množici naravnih števil,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v številskem izrazu upošteva vrstni red računskih operacij,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a/b od c (c je večkratnik števila b),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desetiški ulomek zapiše z decimalno številko in obratno,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dano decimalno število upodobi na številski premici,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primerja decimalna števila in računa z njimi (do tri decimalna mesta),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sklepa iz enote na množino,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reši enačbo,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zbere podatke, jih prikaže v preglednici in s prikazi ter prikaze prebere,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reši matematični problem in problem z življenjsko situacijo.</w:t>
      </w: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MINIMALNI STANDARDI ZNANJA ZA 7. RAZRED</w:t>
      </w: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Učenec: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poimenuje trikotnik glede na stranice in kote, v trikotniku nariše vsaj eno višino,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pozna vsoto notranjih kotov v trikotniku in lastnost uporabi,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načrta trikotnik s podatki: s-s-s, s-k-s, k-s-k in ga označi,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obseg in ploščino trikotnika (celoštevilski merski podatki),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poimenuje, označi in načrta štirikotnike (paralelogram, romb) in pozna njihove lastnosti,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obseg in ploščino štirikotnikov (paralelograma in romba),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nariše zrcalno sliko točke, daljice in trikotnika glede na premico oziroma točko,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šestilo pri načrtovanju simetrale daljice in kota,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poišče skupne delitelje in skupne večkratnike dveh števil,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primerja ulomke po velikosti; ulomek krajša in razširi z danim številom, ulomka razširi na skupni imenovalec,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ulomek zapiše kot celi del in ulomek, ki je manjši od ena, ter obratno,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sešteva, odšteva, množi in deli ulomke,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ulomek zapiše z decimalnim zapisom in obratno,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v številskem izrazu upošteva vrstni red računskih operacij (z največ tremi računskimi operacijami),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 računanju z ulomki uporablja žepno računalo,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p % od 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sklepa iz množine na enoto in obratno,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reši enačbe in neenačbe s premislekom ali diagramom,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v koordinatni mreži upodobi točko in odčita njuni koordinati,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interpretira podatke, prikazane s preglednico ali diagramom,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zbere podatke in jih prikaže z računalniško preglednico,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reši matematični problem in problem z življenjsko situacijo.</w:t>
      </w: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MINIMALNI STANDARDI ZNANJA ZA 8. RAZRED</w:t>
      </w: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Učenec: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uporablja cela in racionalna števila v življenjskih situacijah,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poišče nasprotno in obratno vrednost števila,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primerja in ureja cela števila,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vrednost številskega izraza s celimi in racionalnimi števili (z največ tremi računskimi operacijami),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upošteva prednost računskih operacij v izrazu,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žepno računalo za izračun vrednosti številskega izraza,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potencira cela in racionalna števila,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pozna kvadratni koren popolnega kvadrata (do števila20),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sešteva, odšteva in množi enočlenike,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vrednost izraza s spremenljivko, če je znana vrednost spremenljivke,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množi enočlenik z dvočlenikom,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v koordinatni mreži upodobi točko, narisani točki odčita koordinati,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 odvisnost količin,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pozna in uporablja lastnosti premega sorazmerja,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bere podatke iz različnih prikazov in jih uredi v preglednici,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pozna lastnosti večkotnika in ga opiše,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obseg in ploščino kroga,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Pitagorov izrek,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izdela model kocke in kvadra,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površino in prostornino kocke in kvadra,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uporablja skico pri reševanju geometrijskih nalog,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reši matematični problem in problem z življenjsko situacijo.</w:t>
      </w: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MINIMALNI STANDARDI ZNANJA ZA 9. RAZRED</w:t>
      </w: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Učenec: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množi dvočlenik z dvočlenikom, kvadrira dvočlenik in poenostavi izraz,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izpostavi skupni faktor v algebrskem izrazu,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 linearno enačbo in reši s preoblikovanjem v ekvivalentne enačbe,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izrazi neznanko iz matematičnih formul,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reši besedilno nalogo z uporabo lastnosti premega sorazmerja,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nariše graf premega sorazmerja,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 zapis linearne funkcije, pozna vlogo smernega koeficienta in začetne vrednosti,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nariše graf linearne funkcije,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neznani člen sorazmerja,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 podobne like,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>•  načrtuje podobne trikotnike,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daljico deli v zahtevanem razmerju,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opiše medsebojno lego geometrijskih elementov v prostoru (točka, premica, ravnina),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prepozna, opiše in skicira geometrijska telesa,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izračuna površino in prostornino prizme, valja in stožca, 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pripravi in izvede anketo ter rezultate prikaže in interpretira, </w:t>
      </w: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•  reši matematični problem in problem z življenjsko situacijo. </w:t>
      </w: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  <w:r w:rsidRPr="002F1917">
        <w:rPr>
          <w:b/>
        </w:rPr>
        <w:t xml:space="preserve">Kriteriji ocenjevanja pri matematiki s tega dne veljajo dokler ne sprejmemo novega. </w:t>
      </w:r>
    </w:p>
    <w:p w:rsidR="00716930" w:rsidRPr="002F1917" w:rsidRDefault="00716930" w:rsidP="00716930">
      <w:pPr>
        <w:rPr>
          <w:b/>
        </w:rPr>
      </w:pPr>
    </w:p>
    <w:p w:rsidR="00716930" w:rsidRPr="002F1917" w:rsidRDefault="00716930" w:rsidP="00716930">
      <w:pPr>
        <w:rPr>
          <w:b/>
        </w:rPr>
      </w:pPr>
    </w:p>
    <w:p w:rsidR="00716930" w:rsidRDefault="00716930" w:rsidP="00716930">
      <w:pPr>
        <w:spacing w:after="0"/>
        <w:jc w:val="center"/>
      </w:pPr>
    </w:p>
    <w:p w:rsidR="00716930" w:rsidRDefault="00716930" w:rsidP="00716930">
      <w:pPr>
        <w:spacing w:after="0"/>
        <w:jc w:val="center"/>
      </w:pPr>
    </w:p>
    <w:p w:rsidR="00716930" w:rsidRDefault="00716930" w:rsidP="00716930">
      <w:pPr>
        <w:spacing w:after="0"/>
        <w:jc w:val="center"/>
      </w:pPr>
    </w:p>
    <w:p w:rsidR="002C21CA" w:rsidRDefault="002C21CA" w:rsidP="002C21CA">
      <w:pPr>
        <w:sectPr w:rsidR="002C21CA" w:rsidSect="002C21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073D" w:rsidRPr="002C21CA" w:rsidRDefault="003A073D" w:rsidP="00BD66C0"/>
    <w:sectPr w:rsidR="003A073D" w:rsidRPr="002C21CA" w:rsidSect="002C21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DCC"/>
    <w:multiLevelType w:val="hybridMultilevel"/>
    <w:tmpl w:val="E29AC3F6"/>
    <w:lvl w:ilvl="0" w:tplc="2E9A3B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7BA"/>
    <w:multiLevelType w:val="hybridMultilevel"/>
    <w:tmpl w:val="270EA74E"/>
    <w:lvl w:ilvl="0" w:tplc="2E9A3B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D5F"/>
    <w:multiLevelType w:val="hybridMultilevel"/>
    <w:tmpl w:val="83B63E90"/>
    <w:lvl w:ilvl="0" w:tplc="2E9A3B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07CA"/>
    <w:multiLevelType w:val="hybridMultilevel"/>
    <w:tmpl w:val="EF52D604"/>
    <w:lvl w:ilvl="0" w:tplc="2E9A3B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4B5"/>
    <w:multiLevelType w:val="hybridMultilevel"/>
    <w:tmpl w:val="3DF4272A"/>
    <w:lvl w:ilvl="0" w:tplc="2E9A3B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D57F4"/>
    <w:multiLevelType w:val="hybridMultilevel"/>
    <w:tmpl w:val="6562C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6D25"/>
    <w:multiLevelType w:val="hybridMultilevel"/>
    <w:tmpl w:val="70CCA7F0"/>
    <w:lvl w:ilvl="0" w:tplc="329CE24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385"/>
    <w:multiLevelType w:val="hybridMultilevel"/>
    <w:tmpl w:val="83FE0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20D87"/>
    <w:multiLevelType w:val="hybridMultilevel"/>
    <w:tmpl w:val="33BE5B3C"/>
    <w:lvl w:ilvl="0" w:tplc="2E9A3BC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9795E"/>
    <w:multiLevelType w:val="hybridMultilevel"/>
    <w:tmpl w:val="A4E696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DDF"/>
    <w:multiLevelType w:val="hybridMultilevel"/>
    <w:tmpl w:val="E5523E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DQxNbIwNjaxtDBR0lEKTi0uzszPAykwrAUAa2MjwywAAAA="/>
  </w:docVars>
  <w:rsids>
    <w:rsidRoot w:val="002C21CA"/>
    <w:rsid w:val="00015CE3"/>
    <w:rsid w:val="0002148F"/>
    <w:rsid w:val="00043439"/>
    <w:rsid w:val="000B3DCA"/>
    <w:rsid w:val="00123916"/>
    <w:rsid w:val="00194BAF"/>
    <w:rsid w:val="002106A3"/>
    <w:rsid w:val="002C07F9"/>
    <w:rsid w:val="002C21CA"/>
    <w:rsid w:val="002C68CB"/>
    <w:rsid w:val="002F5081"/>
    <w:rsid w:val="00326DFD"/>
    <w:rsid w:val="00381781"/>
    <w:rsid w:val="003A073D"/>
    <w:rsid w:val="00562977"/>
    <w:rsid w:val="00697B1A"/>
    <w:rsid w:val="00700A8B"/>
    <w:rsid w:val="00716930"/>
    <w:rsid w:val="00865F3C"/>
    <w:rsid w:val="00932397"/>
    <w:rsid w:val="00995DAA"/>
    <w:rsid w:val="009A110B"/>
    <w:rsid w:val="00A36E5C"/>
    <w:rsid w:val="00B15FAA"/>
    <w:rsid w:val="00B711D8"/>
    <w:rsid w:val="00BD66C0"/>
    <w:rsid w:val="00CB0F06"/>
    <w:rsid w:val="00CF017F"/>
    <w:rsid w:val="00D0166B"/>
    <w:rsid w:val="00D75100"/>
    <w:rsid w:val="00DA2603"/>
    <w:rsid w:val="00DD2BB4"/>
    <w:rsid w:val="00E279D5"/>
    <w:rsid w:val="00E4781B"/>
    <w:rsid w:val="00E87FFD"/>
    <w:rsid w:val="00EB7FBD"/>
    <w:rsid w:val="00ED13CA"/>
    <w:rsid w:val="00F44DC2"/>
    <w:rsid w:val="00F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EDE2"/>
  <w15:chartTrackingRefBased/>
  <w15:docId w15:val="{8E47117D-435A-4D98-9F66-F981271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21C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1CA"/>
    <w:pPr>
      <w:ind w:left="720"/>
      <w:contextualSpacing/>
    </w:pPr>
  </w:style>
  <w:style w:type="table" w:styleId="Tabelamrea">
    <w:name w:val="Table Grid"/>
    <w:basedOn w:val="Navadnatabela"/>
    <w:uiPriority w:val="39"/>
    <w:rsid w:val="002C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18B2C4-A26C-4E66-879D-7BA7BA3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tanjadonko@yahoo.com</dc:creator>
  <cp:keywords/>
  <dc:description/>
  <cp:lastModifiedBy>Tomaž Langerholc</cp:lastModifiedBy>
  <cp:revision>2</cp:revision>
  <dcterms:created xsi:type="dcterms:W3CDTF">2020-12-17T21:11:00Z</dcterms:created>
  <dcterms:modified xsi:type="dcterms:W3CDTF">2020-12-17T21:11:00Z</dcterms:modified>
</cp:coreProperties>
</file>